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1838" w14:textId="12CFE7DE" w:rsidR="00235508" w:rsidRPr="00F807FD" w:rsidRDefault="005451CA" w:rsidP="00235508">
      <w:pPr>
        <w:spacing w:after="0" w:line="240" w:lineRule="auto"/>
        <w:jc w:val="center"/>
        <w:rPr>
          <w:rFonts w:asciiTheme="minorHAnsi" w:hAnsiTheme="minorHAnsi" w:cstheme="minorHAnsi"/>
          <w:b/>
        </w:rPr>
      </w:pPr>
      <w:r w:rsidRPr="00F807FD">
        <w:rPr>
          <w:rFonts w:asciiTheme="minorHAnsi" w:hAnsiTheme="minorHAnsi" w:cstheme="minorHAnsi"/>
          <w:noProof/>
        </w:rPr>
        <w:drawing>
          <wp:anchor distT="0" distB="0" distL="114300" distR="114300" simplePos="0" relativeHeight="251659264" behindDoc="0" locked="0" layoutInCell="1" allowOverlap="1" wp14:anchorId="165B81AB" wp14:editId="6A19E20F">
            <wp:simplePos x="0" y="0"/>
            <wp:positionH relativeFrom="column">
              <wp:posOffset>1522730</wp:posOffset>
            </wp:positionH>
            <wp:positionV relativeFrom="paragraph">
              <wp:posOffset>-303530</wp:posOffset>
            </wp:positionV>
            <wp:extent cx="2784475" cy="1343025"/>
            <wp:effectExtent l="0" t="0" r="0" b="9525"/>
            <wp:wrapTopAndBottom/>
            <wp:docPr id="4" name="Picture 2"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guros Lafi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447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65C" w:rsidRPr="00F807FD">
        <w:rPr>
          <w:rFonts w:asciiTheme="minorHAnsi" w:hAnsiTheme="minorHAnsi" w:cstheme="minorHAnsi"/>
          <w:b/>
        </w:rPr>
        <w:t xml:space="preserve">SEGURO </w:t>
      </w:r>
      <w:r w:rsidR="004B34CB" w:rsidRPr="00F807FD">
        <w:rPr>
          <w:rFonts w:asciiTheme="minorHAnsi" w:hAnsiTheme="minorHAnsi" w:cstheme="minorHAnsi"/>
          <w:b/>
        </w:rPr>
        <w:t>AUTOEXPEDIBLE</w:t>
      </w:r>
      <w:r w:rsidR="00050973" w:rsidRPr="00F807FD">
        <w:rPr>
          <w:rFonts w:asciiTheme="minorHAnsi" w:hAnsiTheme="minorHAnsi" w:cstheme="minorHAnsi"/>
          <w:b/>
        </w:rPr>
        <w:t xml:space="preserve"> </w:t>
      </w:r>
      <w:r w:rsidR="009C1B5F" w:rsidRPr="00F807FD">
        <w:rPr>
          <w:rFonts w:asciiTheme="minorHAnsi" w:hAnsiTheme="minorHAnsi" w:cstheme="minorHAnsi"/>
          <w:b/>
        </w:rPr>
        <w:t>DE</w:t>
      </w:r>
    </w:p>
    <w:p w14:paraId="576D1622" w14:textId="553A8BC0" w:rsidR="004B34CB" w:rsidRPr="00F807FD" w:rsidRDefault="009C1B5F" w:rsidP="004B6967">
      <w:pPr>
        <w:spacing w:after="0" w:line="240" w:lineRule="auto"/>
        <w:jc w:val="center"/>
        <w:rPr>
          <w:rFonts w:asciiTheme="minorHAnsi" w:hAnsiTheme="minorHAnsi" w:cstheme="minorHAnsi"/>
          <w:b/>
        </w:rPr>
      </w:pPr>
      <w:r w:rsidRPr="00F807FD">
        <w:rPr>
          <w:rFonts w:asciiTheme="minorHAnsi" w:hAnsiTheme="minorHAnsi" w:cstheme="minorHAnsi"/>
          <w:b/>
        </w:rPr>
        <w:t xml:space="preserve">GARANTÍA EXTENDIDA </w:t>
      </w:r>
      <w:r w:rsidR="005A5DB7" w:rsidRPr="00F807FD">
        <w:rPr>
          <w:rFonts w:asciiTheme="minorHAnsi" w:hAnsiTheme="minorHAnsi" w:cstheme="minorHAnsi"/>
          <w:b/>
        </w:rPr>
        <w:t>ELECTRODOMÉSTICOS</w:t>
      </w:r>
    </w:p>
    <w:p w14:paraId="45404315" w14:textId="77777777" w:rsidR="007F4D29" w:rsidRPr="00F807FD" w:rsidRDefault="007F4D29" w:rsidP="004B6967">
      <w:pPr>
        <w:spacing w:after="0" w:line="240" w:lineRule="auto"/>
        <w:rPr>
          <w:rFonts w:asciiTheme="minorHAnsi" w:hAnsiTheme="minorHAnsi" w:cstheme="minorHAnsi"/>
        </w:rPr>
      </w:pPr>
    </w:p>
    <w:tbl>
      <w:tblPr>
        <w:tblStyle w:val="Tablaconcuadrcula"/>
        <w:tblW w:w="0" w:type="auto"/>
        <w:jc w:val="center"/>
        <w:tblBorders>
          <w:top w:val="single" w:sz="4" w:space="0" w:color="128479"/>
          <w:left w:val="single" w:sz="4" w:space="0" w:color="128479"/>
          <w:bottom w:val="single" w:sz="4" w:space="0" w:color="128479"/>
          <w:right w:val="single" w:sz="4" w:space="0" w:color="128479"/>
          <w:insideH w:val="single" w:sz="4" w:space="0" w:color="128479"/>
          <w:insideV w:val="single" w:sz="4" w:space="0" w:color="128479"/>
        </w:tblBorders>
        <w:tblLook w:val="04A0" w:firstRow="1" w:lastRow="0" w:firstColumn="1" w:lastColumn="0" w:noHBand="0" w:noVBand="1"/>
      </w:tblPr>
      <w:tblGrid>
        <w:gridCol w:w="9500"/>
      </w:tblGrid>
      <w:tr w:rsidR="007F4D29" w:rsidRPr="00F807FD" w14:paraId="205A6CBF" w14:textId="77777777" w:rsidTr="005B7AA3">
        <w:trPr>
          <w:jc w:val="center"/>
        </w:trPr>
        <w:tc>
          <w:tcPr>
            <w:tcW w:w="9500" w:type="dxa"/>
            <w:shd w:val="clear" w:color="auto" w:fill="46836B"/>
            <w:vAlign w:val="center"/>
          </w:tcPr>
          <w:p w14:paraId="4D5A6827" w14:textId="77777777" w:rsidR="007F4D29" w:rsidRPr="00F807FD" w:rsidRDefault="007F4D29" w:rsidP="004B6967">
            <w:pPr>
              <w:spacing w:after="0" w:line="240" w:lineRule="auto"/>
              <w:jc w:val="center"/>
              <w:rPr>
                <w:rFonts w:asciiTheme="minorHAnsi" w:hAnsiTheme="minorHAnsi" w:cstheme="minorHAnsi"/>
                <w:b/>
              </w:rPr>
            </w:pPr>
            <w:r w:rsidRPr="00F807FD">
              <w:rPr>
                <w:rFonts w:asciiTheme="minorHAnsi" w:hAnsiTheme="minorHAnsi" w:cstheme="minorHAnsi"/>
                <w:b/>
                <w:color w:val="FFFFFF"/>
              </w:rPr>
              <w:t>CONDICIONES GENERALES</w:t>
            </w:r>
          </w:p>
        </w:tc>
      </w:tr>
    </w:tbl>
    <w:p w14:paraId="0D36B43C" w14:textId="77777777" w:rsidR="00F25CE9" w:rsidRPr="008129EB" w:rsidRDefault="00F25CE9" w:rsidP="00F25CE9">
      <w:pPr>
        <w:jc w:val="center"/>
        <w:rPr>
          <w:rFonts w:asciiTheme="minorHAnsi" w:hAnsiTheme="minorHAnsi" w:cstheme="minorHAnsi"/>
        </w:rPr>
      </w:pPr>
      <w:r w:rsidRPr="008129EB">
        <w:rPr>
          <w:rFonts w:asciiTheme="minorHAnsi" w:hAnsiTheme="minorHAnsi" w:cstheme="minorHAnsi"/>
        </w:rPr>
        <w:t>Las presentes constituyen las condiciones generales de la póliza</w:t>
      </w:r>
    </w:p>
    <w:p w14:paraId="06AD0744" w14:textId="39939633" w:rsidR="00F25CE9" w:rsidRDefault="00F25CE9" w:rsidP="00F25CE9">
      <w:pPr>
        <w:jc w:val="center"/>
        <w:rPr>
          <w:rFonts w:asciiTheme="minorHAnsi" w:hAnsiTheme="minorHAnsi" w:cstheme="minorHAnsi"/>
          <w:b/>
          <w:bCs/>
          <w:sz w:val="28"/>
          <w:szCs w:val="28"/>
        </w:rPr>
      </w:pPr>
      <w:r w:rsidRPr="00661C5E">
        <w:rPr>
          <w:rFonts w:asciiTheme="minorHAnsi" w:hAnsiTheme="minorHAnsi" w:cstheme="minorHAnsi"/>
          <w:b/>
          <w:bCs/>
          <w:sz w:val="28"/>
          <w:szCs w:val="28"/>
        </w:rPr>
        <w:t xml:space="preserve">SEGURO </w:t>
      </w:r>
      <w:r>
        <w:rPr>
          <w:rFonts w:asciiTheme="minorHAnsi" w:hAnsiTheme="minorHAnsi" w:cstheme="minorHAnsi"/>
          <w:b/>
          <w:bCs/>
          <w:sz w:val="28"/>
          <w:szCs w:val="28"/>
        </w:rPr>
        <w:t xml:space="preserve">AUTOEXPEDIBLE DE GARANTIA EXTENDIDA ELECTRODOMESTICOS </w:t>
      </w:r>
    </w:p>
    <w:p w14:paraId="36FC6849" w14:textId="77777777" w:rsidR="00F25CE9" w:rsidRPr="008129EB" w:rsidRDefault="00F25CE9" w:rsidP="00F25CE9">
      <w:pPr>
        <w:jc w:val="center"/>
        <w:rPr>
          <w:rFonts w:asciiTheme="minorHAnsi" w:hAnsiTheme="minorHAnsi" w:cstheme="minorHAnsi"/>
        </w:rPr>
      </w:pPr>
      <w:r w:rsidRPr="008129EB">
        <w:rPr>
          <w:rFonts w:asciiTheme="minorHAnsi" w:hAnsiTheme="minorHAnsi" w:cstheme="minorHAnsi"/>
        </w:rPr>
        <w:t>que se regirá por las siguientes cláusulas:</w:t>
      </w:r>
    </w:p>
    <w:p w14:paraId="0C399549" w14:textId="77777777" w:rsidR="00F25CE9" w:rsidRPr="00816C6C" w:rsidRDefault="00F25CE9" w:rsidP="00F25CE9">
      <w:pPr>
        <w:ind w:left="360"/>
        <w:jc w:val="center"/>
        <w:rPr>
          <w:rFonts w:asciiTheme="minorHAnsi" w:hAnsiTheme="minorHAnsi" w:cstheme="minorHAnsi"/>
          <w:b/>
          <w:bCs/>
          <w:sz w:val="24"/>
          <w:szCs w:val="24"/>
          <w:u w:val="single"/>
        </w:rPr>
      </w:pPr>
      <w:r w:rsidRPr="00816C6C">
        <w:rPr>
          <w:rFonts w:asciiTheme="minorHAnsi" w:hAnsiTheme="minorHAnsi" w:cstheme="minorHAnsi"/>
          <w:b/>
          <w:bCs/>
          <w:sz w:val="24"/>
          <w:szCs w:val="24"/>
          <w:u w:val="single"/>
        </w:rPr>
        <w:t>INTRODUCCION</w:t>
      </w:r>
    </w:p>
    <w:p w14:paraId="1820C00E" w14:textId="77777777" w:rsidR="00F25CE9" w:rsidRPr="00661C5E" w:rsidRDefault="00F25CE9" w:rsidP="00F25CE9">
      <w:pPr>
        <w:widowControl w:val="0"/>
        <w:autoSpaceDE w:val="0"/>
        <w:autoSpaceDN w:val="0"/>
        <w:adjustRightInd w:val="0"/>
        <w:spacing w:after="0" w:line="200" w:lineRule="exact"/>
        <w:rPr>
          <w:rFonts w:asciiTheme="minorHAnsi" w:hAnsiTheme="minorHAnsi" w:cstheme="minorHAnsi"/>
          <w:b/>
          <w:bCs/>
          <w:sz w:val="24"/>
          <w:szCs w:val="24"/>
          <w:u w:val="single"/>
        </w:rPr>
      </w:pPr>
    </w:p>
    <w:p w14:paraId="3B7484D8" w14:textId="77777777" w:rsidR="00F25CE9" w:rsidRPr="00661C5E" w:rsidRDefault="00F25CE9" w:rsidP="00F25CE9">
      <w:pPr>
        <w:widowControl w:val="0"/>
        <w:autoSpaceDE w:val="0"/>
        <w:autoSpaceDN w:val="0"/>
        <w:adjustRightInd w:val="0"/>
        <w:spacing w:after="0" w:line="200" w:lineRule="exact"/>
        <w:ind w:left="284"/>
        <w:rPr>
          <w:rFonts w:asciiTheme="minorHAnsi" w:hAnsiTheme="minorHAnsi" w:cstheme="minorHAnsi"/>
          <w:sz w:val="24"/>
          <w:szCs w:val="24"/>
        </w:rPr>
      </w:pPr>
    </w:p>
    <w:p w14:paraId="00192F4F" w14:textId="7D2A6844" w:rsidR="00F25CE9" w:rsidRPr="00272C62" w:rsidRDefault="00F25CE9" w:rsidP="00F25CE9">
      <w:pPr>
        <w:jc w:val="both"/>
        <w:rPr>
          <w:rFonts w:asciiTheme="minorHAnsi" w:hAnsiTheme="minorHAnsi" w:cstheme="minorHAnsi"/>
          <w:b/>
          <w:bCs/>
        </w:rPr>
      </w:pPr>
      <w:r w:rsidRPr="00272C62">
        <w:rPr>
          <w:rFonts w:asciiTheme="minorHAnsi" w:hAnsiTheme="minorHAnsi" w:cstheme="minorHAnsi"/>
        </w:rPr>
        <w:t xml:space="preserve">Las presentes constituyen las Condiciones Generales de la póliza </w:t>
      </w:r>
      <w:r w:rsidRPr="00272C62">
        <w:rPr>
          <w:rFonts w:asciiTheme="minorHAnsi" w:hAnsiTheme="minorHAnsi" w:cstheme="minorHAnsi"/>
          <w:b/>
          <w:bCs/>
        </w:rPr>
        <w:t xml:space="preserve">SEGURO </w:t>
      </w:r>
      <w:r>
        <w:rPr>
          <w:rFonts w:asciiTheme="minorHAnsi" w:hAnsiTheme="minorHAnsi" w:cstheme="minorHAnsi"/>
          <w:b/>
          <w:bCs/>
        </w:rPr>
        <w:t xml:space="preserve">AUTOEXPEDIBLE </w:t>
      </w:r>
      <w:r>
        <w:rPr>
          <w:rFonts w:asciiTheme="minorHAnsi" w:hAnsiTheme="minorHAnsi" w:cstheme="minorHAnsi"/>
          <w:b/>
          <w:bCs/>
          <w:sz w:val="28"/>
          <w:szCs w:val="28"/>
        </w:rPr>
        <w:t>DE GARANTIA EXTENDIDA ELECTRODOMESTICOS</w:t>
      </w:r>
      <w:r w:rsidRPr="00272C62">
        <w:rPr>
          <w:rFonts w:asciiTheme="minorHAnsi" w:hAnsiTheme="minorHAnsi" w:cstheme="minorHAnsi"/>
        </w:rPr>
        <w:t xml:space="preserve">, que se regirá por las siguientes </w:t>
      </w:r>
      <w:r w:rsidRPr="00272C62">
        <w:rPr>
          <w:rFonts w:asciiTheme="minorHAnsi" w:hAnsiTheme="minorHAnsi" w:cstheme="minorHAnsi"/>
          <w:b/>
          <w:bCs/>
        </w:rPr>
        <w:t xml:space="preserve">cláusulas. </w:t>
      </w:r>
    </w:p>
    <w:p w14:paraId="61389F32" w14:textId="77777777" w:rsidR="00F25CE9" w:rsidRPr="00272C62" w:rsidRDefault="00F25CE9" w:rsidP="00F25CE9">
      <w:pPr>
        <w:widowControl w:val="0"/>
        <w:autoSpaceDE w:val="0"/>
        <w:autoSpaceDN w:val="0"/>
        <w:adjustRightInd w:val="0"/>
        <w:spacing w:after="0" w:line="200" w:lineRule="exact"/>
        <w:ind w:left="284"/>
        <w:rPr>
          <w:rFonts w:asciiTheme="minorHAnsi" w:hAnsiTheme="minorHAnsi" w:cstheme="minorHAnsi"/>
        </w:rPr>
      </w:pPr>
    </w:p>
    <w:p w14:paraId="54403587" w14:textId="77777777" w:rsidR="00F25CE9" w:rsidRPr="00272C62" w:rsidRDefault="00F25CE9" w:rsidP="00F25CE9">
      <w:pPr>
        <w:jc w:val="both"/>
        <w:rPr>
          <w:rFonts w:asciiTheme="minorHAnsi" w:hAnsiTheme="minorHAnsi" w:cstheme="minorHAnsi"/>
        </w:rPr>
      </w:pPr>
      <w:r w:rsidRPr="00272C62">
        <w:rPr>
          <w:rFonts w:asciiTheme="minorHAnsi" w:eastAsia="Arial Unicode MS" w:hAnsiTheme="minorHAnsi" w:cstheme="minorHAnsi"/>
          <w:b/>
        </w:rPr>
        <w:t xml:space="preserve">SEGUROS LAFISE COSTA RICA S.A., </w:t>
      </w:r>
      <w:r w:rsidRPr="00272C62">
        <w:rPr>
          <w:rFonts w:asciiTheme="minorHAnsi" w:hAnsiTheme="minorHAnsi" w:cstheme="minorHAnsi"/>
          <w:spacing w:val="6"/>
        </w:rPr>
        <w:t xml:space="preserve">cédula jurídica 3-101-678807, debidamente representada por su Gerente con facultades suficientes para este acto, hace constar que en caso de que se produzca un evento cubierto por la presente póliza, se obliga a dar cumplimiento conforme con los </w:t>
      </w:r>
      <w:r w:rsidRPr="00272C62">
        <w:rPr>
          <w:rFonts w:asciiTheme="minorHAnsi" w:hAnsiTheme="minorHAnsi" w:cstheme="minorHAnsi"/>
        </w:rPr>
        <w:t>términos, condiciones, exclusiones y limitaciones de esta póliza.</w:t>
      </w:r>
    </w:p>
    <w:p w14:paraId="3E5266E4" w14:textId="77777777" w:rsidR="00F25CE9" w:rsidRPr="008129EB" w:rsidRDefault="00F25CE9" w:rsidP="00F25CE9">
      <w:pPr>
        <w:jc w:val="both"/>
        <w:rPr>
          <w:rFonts w:asciiTheme="minorHAnsi" w:hAnsiTheme="minorHAnsi" w:cstheme="minorHAnsi"/>
          <w:bCs/>
        </w:rPr>
      </w:pPr>
    </w:p>
    <w:p w14:paraId="7A42136A" w14:textId="77777777" w:rsidR="00F25CE9" w:rsidRPr="008129EB" w:rsidRDefault="00F25CE9" w:rsidP="00F25CE9">
      <w:pPr>
        <w:tabs>
          <w:tab w:val="left" w:pos="6060"/>
        </w:tabs>
        <w:jc w:val="center"/>
        <w:rPr>
          <w:rFonts w:asciiTheme="minorHAnsi" w:hAnsiTheme="minorHAnsi" w:cstheme="minorHAnsi"/>
        </w:rPr>
      </w:pPr>
      <w:r w:rsidRPr="008129EB">
        <w:rPr>
          <w:rFonts w:asciiTheme="minorHAnsi" w:hAnsiTheme="minorHAnsi" w:cstheme="minorHAnsi"/>
        </w:rPr>
        <w:t>Firmado por la Compañía, en la fecha de inicio de la vigencia.</w:t>
      </w:r>
    </w:p>
    <w:p w14:paraId="53EFBA80" w14:textId="77777777" w:rsidR="00F25CE9" w:rsidRPr="008129EB" w:rsidRDefault="00F25CE9" w:rsidP="00F25CE9">
      <w:pPr>
        <w:widowControl w:val="0"/>
        <w:autoSpaceDE w:val="0"/>
        <w:autoSpaceDN w:val="0"/>
        <w:adjustRightInd w:val="0"/>
        <w:spacing w:after="0" w:line="239" w:lineRule="auto"/>
        <w:ind w:right="215"/>
        <w:jc w:val="both"/>
        <w:rPr>
          <w:rFonts w:asciiTheme="minorHAnsi" w:hAnsiTheme="minorHAnsi" w:cstheme="minorHAnsi"/>
        </w:rPr>
      </w:pPr>
    </w:p>
    <w:p w14:paraId="2ED2970B" w14:textId="77777777" w:rsidR="00F25CE9" w:rsidRPr="008129EB" w:rsidRDefault="00F25CE9" w:rsidP="00F25CE9">
      <w:pPr>
        <w:jc w:val="center"/>
        <w:rPr>
          <w:rFonts w:asciiTheme="minorHAnsi" w:hAnsiTheme="minorHAnsi" w:cstheme="minorHAnsi"/>
          <w:b/>
          <w:bCs/>
        </w:rPr>
      </w:pPr>
      <w:r w:rsidRPr="008129EB">
        <w:rPr>
          <w:rFonts w:asciiTheme="minorHAnsi" w:hAnsiTheme="minorHAnsi" w:cstheme="minorHAnsi"/>
        </w:rPr>
        <w:t xml:space="preserve">Firmado por </w:t>
      </w:r>
      <w:r w:rsidRPr="008129EB">
        <w:rPr>
          <w:rFonts w:asciiTheme="minorHAnsi" w:hAnsiTheme="minorHAnsi" w:cstheme="minorHAnsi"/>
          <w:b/>
          <w:bCs/>
        </w:rPr>
        <w:t xml:space="preserve">SEGUROS LAFISE </w:t>
      </w:r>
    </w:p>
    <w:p w14:paraId="5FF952F7" w14:textId="77777777" w:rsidR="00F25CE9" w:rsidRPr="008129EB" w:rsidRDefault="00F25CE9" w:rsidP="00F25CE9">
      <w:pPr>
        <w:spacing w:after="0" w:line="240" w:lineRule="auto"/>
        <w:jc w:val="center"/>
        <w:rPr>
          <w:rFonts w:asciiTheme="minorHAnsi" w:hAnsiTheme="minorHAnsi" w:cstheme="minorHAnsi"/>
        </w:rPr>
      </w:pPr>
    </w:p>
    <w:p w14:paraId="7AF0C2FD" w14:textId="77777777" w:rsidR="00F25CE9" w:rsidRPr="008129EB" w:rsidRDefault="00F25CE9" w:rsidP="00F25CE9">
      <w:pPr>
        <w:spacing w:after="0" w:line="240" w:lineRule="auto"/>
        <w:jc w:val="center"/>
        <w:rPr>
          <w:rFonts w:asciiTheme="minorHAnsi" w:hAnsiTheme="minorHAnsi" w:cstheme="minorHAnsi"/>
        </w:rPr>
      </w:pPr>
    </w:p>
    <w:p w14:paraId="01756E62" w14:textId="77777777" w:rsidR="00F25CE9" w:rsidRPr="00661C5E" w:rsidRDefault="00F25CE9" w:rsidP="00F25CE9">
      <w:pPr>
        <w:spacing w:after="0" w:line="240" w:lineRule="auto"/>
        <w:jc w:val="center"/>
        <w:rPr>
          <w:rFonts w:asciiTheme="minorHAnsi" w:hAnsiTheme="minorHAnsi" w:cstheme="minorHAnsi"/>
          <w:sz w:val="24"/>
          <w:szCs w:val="24"/>
        </w:rPr>
      </w:pPr>
    </w:p>
    <w:p w14:paraId="11184C7E" w14:textId="77777777" w:rsidR="00F25CE9" w:rsidRPr="008129EB" w:rsidRDefault="00F25CE9" w:rsidP="00F25CE9">
      <w:pPr>
        <w:spacing w:after="0" w:line="240" w:lineRule="auto"/>
        <w:jc w:val="center"/>
        <w:rPr>
          <w:rFonts w:asciiTheme="minorHAnsi" w:hAnsiTheme="minorHAnsi" w:cstheme="minorHAnsi"/>
        </w:rPr>
      </w:pPr>
      <w:r w:rsidRPr="008129EB">
        <w:rPr>
          <w:rFonts w:asciiTheme="minorHAnsi" w:hAnsiTheme="minorHAnsi" w:cstheme="minorHAnsi"/>
        </w:rPr>
        <w:t>Manuel A. Salazar Padilla</w:t>
      </w:r>
    </w:p>
    <w:p w14:paraId="6C3B3BAA" w14:textId="77777777" w:rsidR="00F25CE9" w:rsidRPr="008129EB" w:rsidRDefault="00F25CE9" w:rsidP="00F25CE9">
      <w:pPr>
        <w:spacing w:after="0" w:line="240" w:lineRule="auto"/>
        <w:jc w:val="center"/>
        <w:rPr>
          <w:rFonts w:asciiTheme="minorHAnsi" w:hAnsiTheme="minorHAnsi" w:cstheme="minorHAnsi"/>
        </w:rPr>
      </w:pPr>
      <w:r w:rsidRPr="008129EB">
        <w:rPr>
          <w:rFonts w:asciiTheme="minorHAnsi" w:hAnsiTheme="minorHAnsi" w:cstheme="minorHAnsi"/>
        </w:rPr>
        <w:t>Gerente</w:t>
      </w:r>
    </w:p>
    <w:p w14:paraId="376CCF73" w14:textId="77777777" w:rsidR="00F25CE9" w:rsidRPr="00661C5E" w:rsidRDefault="00F25CE9" w:rsidP="00F25CE9">
      <w:pPr>
        <w:tabs>
          <w:tab w:val="left" w:pos="3767"/>
        </w:tabs>
        <w:jc w:val="center"/>
        <w:rPr>
          <w:rFonts w:asciiTheme="minorHAnsi" w:hAnsiTheme="minorHAnsi" w:cstheme="minorHAnsi"/>
          <w:b/>
          <w:sz w:val="24"/>
          <w:szCs w:val="24"/>
        </w:rPr>
      </w:pPr>
      <w:r w:rsidRPr="008129EB">
        <w:rPr>
          <w:rFonts w:asciiTheme="minorHAnsi" w:hAnsiTheme="minorHAnsi" w:cstheme="minorHAnsi"/>
          <w:b/>
        </w:rPr>
        <w:t>SEGUROS LAFISE COSTA RICA S.A</w:t>
      </w:r>
      <w:r w:rsidRPr="00661C5E">
        <w:rPr>
          <w:rFonts w:asciiTheme="minorHAnsi" w:hAnsiTheme="minorHAnsi" w:cstheme="minorHAnsi"/>
          <w:b/>
          <w:sz w:val="24"/>
          <w:szCs w:val="24"/>
        </w:rPr>
        <w:t>.</w:t>
      </w:r>
    </w:p>
    <w:p w14:paraId="483EB1A5" w14:textId="143ED033" w:rsidR="007F4D29" w:rsidRPr="00F807FD" w:rsidRDefault="007F4D29" w:rsidP="00F25CE9">
      <w:pPr>
        <w:spacing w:after="0" w:line="240" w:lineRule="auto"/>
        <w:jc w:val="center"/>
        <w:rPr>
          <w:rFonts w:asciiTheme="minorHAnsi" w:hAnsiTheme="minorHAnsi" w:cstheme="minorHAnsi"/>
          <w:b/>
          <w:bCs/>
        </w:rPr>
      </w:pPr>
    </w:p>
    <w:p w14:paraId="4BA59875" w14:textId="77777777" w:rsidR="00F25CE9" w:rsidRDefault="00F25CE9" w:rsidP="00C10536">
      <w:pPr>
        <w:spacing w:after="0" w:line="240" w:lineRule="auto"/>
        <w:jc w:val="center"/>
        <w:rPr>
          <w:rFonts w:asciiTheme="minorHAnsi" w:hAnsiTheme="minorHAnsi" w:cstheme="minorHAnsi"/>
          <w:b/>
          <w:bCs/>
          <w:smallCaps/>
        </w:rPr>
      </w:pPr>
    </w:p>
    <w:p w14:paraId="03A46DE6" w14:textId="77777777" w:rsidR="00F25CE9" w:rsidRDefault="00F25CE9" w:rsidP="00C10536">
      <w:pPr>
        <w:spacing w:after="0" w:line="240" w:lineRule="auto"/>
        <w:jc w:val="center"/>
        <w:rPr>
          <w:rFonts w:asciiTheme="minorHAnsi" w:hAnsiTheme="minorHAnsi" w:cstheme="minorHAnsi"/>
          <w:b/>
          <w:bCs/>
          <w:smallCaps/>
        </w:rPr>
      </w:pPr>
    </w:p>
    <w:p w14:paraId="0DF76629" w14:textId="77777777" w:rsidR="00F25CE9" w:rsidRDefault="00F25CE9" w:rsidP="00C10536">
      <w:pPr>
        <w:spacing w:after="0" w:line="240" w:lineRule="auto"/>
        <w:jc w:val="center"/>
        <w:rPr>
          <w:rFonts w:asciiTheme="minorHAnsi" w:hAnsiTheme="minorHAnsi" w:cstheme="minorHAnsi"/>
          <w:b/>
          <w:bCs/>
          <w:smallCaps/>
        </w:rPr>
      </w:pPr>
    </w:p>
    <w:p w14:paraId="2965A25F" w14:textId="77777777" w:rsidR="00F25CE9" w:rsidRDefault="00F25CE9" w:rsidP="00C10536">
      <w:pPr>
        <w:spacing w:after="0" w:line="240" w:lineRule="auto"/>
        <w:jc w:val="center"/>
        <w:rPr>
          <w:rFonts w:asciiTheme="minorHAnsi" w:hAnsiTheme="minorHAnsi" w:cstheme="minorHAnsi"/>
          <w:b/>
          <w:bCs/>
          <w:smallCaps/>
        </w:rPr>
      </w:pPr>
    </w:p>
    <w:p w14:paraId="60F0619B" w14:textId="3A535160" w:rsidR="007F4D29" w:rsidRPr="00F807FD" w:rsidRDefault="007F4D29" w:rsidP="00C10536">
      <w:pPr>
        <w:spacing w:after="0" w:line="240" w:lineRule="auto"/>
        <w:jc w:val="center"/>
        <w:rPr>
          <w:rFonts w:asciiTheme="minorHAnsi" w:hAnsiTheme="minorHAnsi" w:cstheme="minorHAnsi"/>
          <w:b/>
          <w:bCs/>
          <w:smallCaps/>
        </w:rPr>
      </w:pPr>
      <w:r w:rsidRPr="00F807FD">
        <w:rPr>
          <w:rFonts w:asciiTheme="minorHAnsi" w:hAnsiTheme="minorHAnsi" w:cstheme="minorHAnsi"/>
          <w:b/>
          <w:bCs/>
          <w:smallCaps/>
        </w:rPr>
        <w:t>Índice</w:t>
      </w:r>
    </w:p>
    <w:p w14:paraId="6A45C90D" w14:textId="0A7A8756" w:rsidR="00D676BC" w:rsidRPr="00510741" w:rsidRDefault="00510741" w:rsidP="00F90688">
      <w:pPr>
        <w:pStyle w:val="TDC1"/>
        <w:rPr>
          <w:rFonts w:eastAsiaTheme="minorEastAsia" w:cstheme="minorBidi"/>
          <w:b w:val="0"/>
          <w:bCs w:val="0"/>
          <w:sz w:val="22"/>
          <w:szCs w:val="22"/>
        </w:rPr>
      </w:pPr>
      <w:r w:rsidRPr="00510741">
        <w:rPr>
          <w:b w:val="0"/>
          <w:bCs w:val="0"/>
          <w:sz w:val="22"/>
          <w:szCs w:val="22"/>
        </w:rPr>
        <w:t xml:space="preserve">INTRODUCCION </w:t>
      </w:r>
      <w:r w:rsidR="005B7AA3" w:rsidRPr="00510741">
        <w:rPr>
          <w:b w:val="0"/>
          <w:bCs w:val="0"/>
          <w:sz w:val="22"/>
          <w:szCs w:val="22"/>
        </w:rPr>
        <w:fldChar w:fldCharType="begin"/>
      </w:r>
      <w:r w:rsidR="005B7AA3" w:rsidRPr="00510741">
        <w:rPr>
          <w:b w:val="0"/>
          <w:bCs w:val="0"/>
          <w:sz w:val="22"/>
          <w:szCs w:val="22"/>
        </w:rPr>
        <w:instrText xml:space="preserve"> TOC \o \h \z \u </w:instrText>
      </w:r>
      <w:r w:rsidR="005B7AA3" w:rsidRPr="00510741">
        <w:rPr>
          <w:b w:val="0"/>
          <w:bCs w:val="0"/>
          <w:sz w:val="22"/>
          <w:szCs w:val="22"/>
        </w:rPr>
        <w:fldChar w:fldCharType="separate"/>
      </w:r>
      <w:hyperlink w:anchor="_Toc32050239" w:history="1">
        <w:r w:rsidR="00D676BC" w:rsidRPr="00510741">
          <w:rPr>
            <w:b w:val="0"/>
            <w:bCs w:val="0"/>
            <w:webHidden/>
            <w:sz w:val="22"/>
            <w:szCs w:val="22"/>
          </w:rPr>
          <w:tab/>
        </w:r>
      </w:hyperlink>
      <w:r>
        <w:rPr>
          <w:b w:val="0"/>
          <w:bCs w:val="0"/>
          <w:sz w:val="22"/>
          <w:szCs w:val="22"/>
        </w:rPr>
        <w:t>1</w:t>
      </w:r>
    </w:p>
    <w:p w14:paraId="123ED5B0" w14:textId="625990F5" w:rsidR="00D676BC" w:rsidRPr="00510741" w:rsidRDefault="00645231" w:rsidP="00F90688">
      <w:pPr>
        <w:pStyle w:val="TDC1"/>
        <w:rPr>
          <w:rFonts w:eastAsiaTheme="minorEastAsia" w:cstheme="minorBidi"/>
          <w:b w:val="0"/>
          <w:bCs w:val="0"/>
          <w:sz w:val="22"/>
          <w:szCs w:val="22"/>
        </w:rPr>
      </w:pPr>
      <w:hyperlink w:anchor="_Toc32050240" w:history="1">
        <w:r w:rsidR="00D676BC" w:rsidRPr="00510741">
          <w:rPr>
            <w:rStyle w:val="Hipervnculo"/>
            <w:rFonts w:cstheme="minorHAnsi"/>
            <w:b w:val="0"/>
            <w:bCs w:val="0"/>
            <w:sz w:val="22"/>
            <w:szCs w:val="22"/>
            <w:lang w:eastAsia="en-US"/>
          </w:rPr>
          <w:t>CAPÍTULO I.</w:t>
        </w:r>
        <w:r w:rsidR="00D676BC" w:rsidRPr="00510741">
          <w:rPr>
            <w:rFonts w:eastAsiaTheme="minorEastAsia" w:cstheme="minorBidi"/>
            <w:b w:val="0"/>
            <w:bCs w:val="0"/>
            <w:sz w:val="22"/>
            <w:szCs w:val="22"/>
          </w:rPr>
          <w:tab/>
        </w:r>
        <w:r w:rsidR="00D676BC" w:rsidRPr="00510741">
          <w:rPr>
            <w:rStyle w:val="Hipervnculo"/>
            <w:rFonts w:cstheme="minorHAnsi"/>
            <w:b w:val="0"/>
            <w:bCs w:val="0"/>
            <w:sz w:val="22"/>
            <w:szCs w:val="22"/>
            <w:lang w:eastAsia="en-US"/>
          </w:rPr>
          <w:t>DEFINICIONES TÉCNICAS</w:t>
        </w:r>
        <w:r w:rsidR="00D676BC" w:rsidRPr="00510741">
          <w:rPr>
            <w:b w:val="0"/>
            <w:bCs w:val="0"/>
            <w:webHidden/>
            <w:sz w:val="22"/>
            <w:szCs w:val="22"/>
          </w:rPr>
          <w:tab/>
        </w:r>
      </w:hyperlink>
      <w:r w:rsidR="005A3DDE">
        <w:rPr>
          <w:b w:val="0"/>
          <w:bCs w:val="0"/>
          <w:sz w:val="22"/>
          <w:szCs w:val="22"/>
        </w:rPr>
        <w:t>4</w:t>
      </w:r>
    </w:p>
    <w:p w14:paraId="0F986BE0" w14:textId="21DCB15D" w:rsidR="00D676BC" w:rsidRPr="00510741" w:rsidRDefault="00645231" w:rsidP="00F90688">
      <w:pPr>
        <w:pStyle w:val="TDC1"/>
        <w:rPr>
          <w:rFonts w:eastAsiaTheme="minorEastAsia" w:cstheme="minorBidi"/>
          <w:b w:val="0"/>
          <w:bCs w:val="0"/>
          <w:sz w:val="22"/>
          <w:szCs w:val="22"/>
        </w:rPr>
      </w:pPr>
      <w:hyperlink w:anchor="_Toc32050241" w:history="1">
        <w:r w:rsidR="00D676BC" w:rsidRPr="00510741">
          <w:rPr>
            <w:rStyle w:val="Hipervnculo"/>
            <w:rFonts w:eastAsia="SimSun" w:cstheme="minorHAnsi"/>
            <w:b w:val="0"/>
            <w:bCs w:val="0"/>
            <w:kern w:val="32"/>
            <w:sz w:val="22"/>
            <w:szCs w:val="22"/>
            <w:lang w:eastAsia="zh-CN"/>
          </w:rPr>
          <w:t>CAPÍTULO II.</w:t>
        </w:r>
        <w:r w:rsidR="00D676BC" w:rsidRPr="00510741">
          <w:rPr>
            <w:rFonts w:eastAsiaTheme="minorEastAsia" w:cstheme="minorBidi"/>
            <w:b w:val="0"/>
            <w:bCs w:val="0"/>
            <w:sz w:val="22"/>
            <w:szCs w:val="22"/>
          </w:rPr>
          <w:tab/>
        </w:r>
        <w:r w:rsidR="00D676BC" w:rsidRPr="00510741">
          <w:rPr>
            <w:rStyle w:val="Hipervnculo"/>
            <w:rFonts w:eastAsia="SimSun" w:cstheme="minorHAnsi"/>
            <w:b w:val="0"/>
            <w:bCs w:val="0"/>
            <w:kern w:val="32"/>
            <w:sz w:val="22"/>
            <w:szCs w:val="22"/>
            <w:lang w:eastAsia="zh-CN"/>
          </w:rPr>
          <w:t>PÓLIZA DE SEGURO Y SU ORDEN DE PRELACIÓN</w:t>
        </w:r>
        <w:r w:rsidR="00D676BC" w:rsidRPr="00510741">
          <w:rPr>
            <w:b w:val="0"/>
            <w:bCs w:val="0"/>
            <w:webHidden/>
            <w:sz w:val="22"/>
            <w:szCs w:val="22"/>
          </w:rPr>
          <w:tab/>
        </w:r>
      </w:hyperlink>
      <w:r w:rsidR="005A3DDE">
        <w:rPr>
          <w:b w:val="0"/>
          <w:bCs w:val="0"/>
          <w:sz w:val="22"/>
          <w:szCs w:val="22"/>
        </w:rPr>
        <w:t>4</w:t>
      </w:r>
    </w:p>
    <w:p w14:paraId="656F26EC" w14:textId="7E56F013" w:rsidR="00D676BC" w:rsidRPr="00510741" w:rsidRDefault="00645231" w:rsidP="002579D3">
      <w:pPr>
        <w:pStyle w:val="TDC1"/>
        <w:rPr>
          <w:rFonts w:eastAsiaTheme="minorEastAsia" w:cstheme="minorBidi"/>
          <w:b w:val="0"/>
          <w:bCs w:val="0"/>
          <w:sz w:val="22"/>
          <w:szCs w:val="22"/>
        </w:rPr>
      </w:pPr>
      <w:hyperlink w:anchor="_Toc32050242" w:history="1">
        <w:r w:rsidR="00D676BC" w:rsidRPr="00510741">
          <w:rPr>
            <w:rStyle w:val="Hipervnculo"/>
            <w:rFonts w:cstheme="minorHAnsi"/>
            <w:b w:val="0"/>
            <w:bCs w:val="0"/>
            <w:sz w:val="22"/>
            <w:szCs w:val="22"/>
          </w:rPr>
          <w:t>Artículo 1.</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Póliza de seguro y orden de prelación</w:t>
        </w:r>
        <w:r w:rsidR="00D676BC" w:rsidRPr="00510741">
          <w:rPr>
            <w:b w:val="0"/>
            <w:bCs w:val="0"/>
            <w:webHidden/>
            <w:sz w:val="22"/>
            <w:szCs w:val="22"/>
          </w:rPr>
          <w:tab/>
        </w:r>
        <w:r w:rsidR="005A3DDE">
          <w:rPr>
            <w:b w:val="0"/>
            <w:bCs w:val="0"/>
            <w:webHidden/>
            <w:sz w:val="22"/>
            <w:szCs w:val="22"/>
          </w:rPr>
          <w:t>4</w:t>
        </w:r>
      </w:hyperlink>
    </w:p>
    <w:p w14:paraId="74350E90" w14:textId="3A3EF0C8" w:rsidR="00D676BC" w:rsidRPr="00510741" w:rsidRDefault="00645231" w:rsidP="00F90688">
      <w:pPr>
        <w:pStyle w:val="TDC1"/>
        <w:rPr>
          <w:rFonts w:eastAsiaTheme="minorEastAsia" w:cstheme="minorBidi"/>
          <w:b w:val="0"/>
          <w:bCs w:val="0"/>
          <w:sz w:val="22"/>
          <w:szCs w:val="22"/>
        </w:rPr>
      </w:pPr>
      <w:hyperlink w:anchor="_Toc32050243" w:history="1">
        <w:r w:rsidR="00D676BC" w:rsidRPr="00510741">
          <w:rPr>
            <w:rStyle w:val="Hipervnculo"/>
            <w:rFonts w:eastAsia="SimSun" w:cstheme="minorHAnsi"/>
            <w:b w:val="0"/>
            <w:bCs w:val="0"/>
            <w:kern w:val="32"/>
            <w:sz w:val="22"/>
            <w:szCs w:val="22"/>
            <w:lang w:eastAsia="zh-CN"/>
          </w:rPr>
          <w:t>CAPÍTULO III.</w:t>
        </w:r>
        <w:r w:rsidR="00D676BC" w:rsidRPr="00510741">
          <w:rPr>
            <w:rFonts w:eastAsiaTheme="minorEastAsia" w:cstheme="minorBidi"/>
            <w:b w:val="0"/>
            <w:bCs w:val="0"/>
            <w:sz w:val="22"/>
            <w:szCs w:val="22"/>
          </w:rPr>
          <w:tab/>
        </w:r>
        <w:r w:rsidR="00D676BC" w:rsidRPr="00510741">
          <w:rPr>
            <w:rStyle w:val="Hipervnculo"/>
            <w:rFonts w:eastAsia="SimSun" w:cstheme="minorHAnsi"/>
            <w:b w:val="0"/>
            <w:bCs w:val="0"/>
            <w:kern w:val="32"/>
            <w:sz w:val="22"/>
            <w:szCs w:val="22"/>
            <w:lang w:eastAsia="zh-CN"/>
          </w:rPr>
          <w:t>ÁMBITO DE COBERTURA, EXCLUSIONES Y LIMITACIONES</w:t>
        </w:r>
        <w:r w:rsidR="00D676BC" w:rsidRPr="00510741">
          <w:rPr>
            <w:b w:val="0"/>
            <w:bCs w:val="0"/>
            <w:webHidden/>
            <w:sz w:val="22"/>
            <w:szCs w:val="22"/>
          </w:rPr>
          <w:tab/>
        </w:r>
        <w:r w:rsidR="005A3DDE">
          <w:rPr>
            <w:b w:val="0"/>
            <w:bCs w:val="0"/>
            <w:webHidden/>
            <w:sz w:val="22"/>
            <w:szCs w:val="22"/>
          </w:rPr>
          <w:t>5</w:t>
        </w:r>
      </w:hyperlink>
    </w:p>
    <w:p w14:paraId="327C9A8E" w14:textId="176074B7" w:rsidR="00D676BC" w:rsidRPr="00510741" w:rsidRDefault="00645231" w:rsidP="002579D3">
      <w:pPr>
        <w:pStyle w:val="TDC1"/>
        <w:rPr>
          <w:rFonts w:eastAsiaTheme="minorEastAsia" w:cstheme="minorBidi"/>
          <w:b w:val="0"/>
          <w:bCs w:val="0"/>
          <w:sz w:val="22"/>
          <w:szCs w:val="22"/>
        </w:rPr>
      </w:pPr>
      <w:hyperlink w:anchor="_Toc32050244" w:history="1">
        <w:r w:rsidR="00D676BC" w:rsidRPr="00510741">
          <w:rPr>
            <w:rStyle w:val="Hipervnculo"/>
            <w:rFonts w:cstheme="minorHAnsi"/>
            <w:b w:val="0"/>
            <w:bCs w:val="0"/>
            <w:sz w:val="22"/>
            <w:szCs w:val="22"/>
          </w:rPr>
          <w:t>Artículo 2.</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Riesgos cubiertos</w:t>
        </w:r>
        <w:r w:rsidR="00D676BC" w:rsidRPr="00510741">
          <w:rPr>
            <w:b w:val="0"/>
            <w:bCs w:val="0"/>
            <w:webHidden/>
            <w:sz w:val="22"/>
            <w:szCs w:val="22"/>
          </w:rPr>
          <w:tab/>
        </w:r>
      </w:hyperlink>
      <w:r w:rsidR="005A3DDE">
        <w:rPr>
          <w:b w:val="0"/>
          <w:bCs w:val="0"/>
          <w:sz w:val="22"/>
          <w:szCs w:val="22"/>
        </w:rPr>
        <w:t>5</w:t>
      </w:r>
    </w:p>
    <w:p w14:paraId="71421752" w14:textId="0DFF4EAA" w:rsidR="00D676BC" w:rsidRPr="00510741" w:rsidRDefault="00645231" w:rsidP="002579D3">
      <w:pPr>
        <w:pStyle w:val="TDC1"/>
        <w:rPr>
          <w:rFonts w:eastAsiaTheme="minorEastAsia" w:cstheme="minorBidi"/>
          <w:b w:val="0"/>
          <w:bCs w:val="0"/>
          <w:smallCaps/>
          <w:sz w:val="22"/>
          <w:szCs w:val="22"/>
        </w:rPr>
      </w:pPr>
      <w:hyperlink w:anchor="_Toc32050245" w:history="1">
        <w:r w:rsidR="00D676BC" w:rsidRPr="00510741">
          <w:rPr>
            <w:rStyle w:val="Hipervnculo"/>
            <w:rFonts w:cstheme="minorHAnsi"/>
            <w:b w:val="0"/>
            <w:bCs w:val="0"/>
            <w:sz w:val="22"/>
            <w:szCs w:val="22"/>
          </w:rPr>
          <w:t>Sección I. Cobertura Básica</w:t>
        </w:r>
        <w:r w:rsidR="00D676BC" w:rsidRPr="00510741">
          <w:rPr>
            <w:b w:val="0"/>
            <w:bCs w:val="0"/>
            <w:webHidden/>
            <w:sz w:val="22"/>
            <w:szCs w:val="22"/>
          </w:rPr>
          <w:tab/>
        </w:r>
      </w:hyperlink>
      <w:r w:rsidR="005A3DDE">
        <w:rPr>
          <w:b w:val="0"/>
          <w:bCs w:val="0"/>
          <w:sz w:val="22"/>
          <w:szCs w:val="22"/>
        </w:rPr>
        <w:t>5</w:t>
      </w:r>
    </w:p>
    <w:p w14:paraId="0F85878C" w14:textId="5041B43C" w:rsidR="00D676BC" w:rsidRPr="00510741" w:rsidRDefault="00645231" w:rsidP="002579D3">
      <w:pPr>
        <w:pStyle w:val="TDC1"/>
        <w:rPr>
          <w:rFonts w:eastAsiaTheme="minorEastAsia" w:cstheme="minorBidi"/>
          <w:b w:val="0"/>
          <w:bCs w:val="0"/>
          <w:sz w:val="22"/>
          <w:szCs w:val="22"/>
        </w:rPr>
      </w:pPr>
      <w:hyperlink w:anchor="_Toc32050246" w:history="1">
        <w:r w:rsidR="00D676BC" w:rsidRPr="00510741">
          <w:rPr>
            <w:rStyle w:val="Hipervnculo"/>
            <w:rFonts w:cstheme="minorHAnsi"/>
            <w:b w:val="0"/>
            <w:bCs w:val="0"/>
            <w:sz w:val="22"/>
            <w:szCs w:val="22"/>
          </w:rPr>
          <w:t>Artículo 3.</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Cobertura de Garantía Extendida</w:t>
        </w:r>
        <w:r w:rsidR="00D676BC" w:rsidRPr="00510741">
          <w:rPr>
            <w:b w:val="0"/>
            <w:bCs w:val="0"/>
            <w:webHidden/>
            <w:sz w:val="22"/>
            <w:szCs w:val="22"/>
          </w:rPr>
          <w:tab/>
        </w:r>
      </w:hyperlink>
      <w:r w:rsidR="005A3DDE">
        <w:rPr>
          <w:b w:val="0"/>
          <w:bCs w:val="0"/>
          <w:sz w:val="22"/>
          <w:szCs w:val="22"/>
        </w:rPr>
        <w:t>5</w:t>
      </w:r>
    </w:p>
    <w:p w14:paraId="10ADC8EC" w14:textId="44C2EF99" w:rsidR="00D676BC" w:rsidRPr="00510741" w:rsidRDefault="00645231" w:rsidP="002579D3">
      <w:pPr>
        <w:pStyle w:val="TDC1"/>
        <w:rPr>
          <w:rFonts w:eastAsiaTheme="minorEastAsia" w:cstheme="minorBidi"/>
          <w:b w:val="0"/>
          <w:bCs w:val="0"/>
          <w:sz w:val="22"/>
          <w:szCs w:val="22"/>
        </w:rPr>
      </w:pPr>
      <w:hyperlink w:anchor="_Toc32050248" w:history="1">
        <w:r w:rsidR="00D676BC" w:rsidRPr="00510741">
          <w:rPr>
            <w:rStyle w:val="Hipervnculo"/>
            <w:rFonts w:cstheme="minorHAnsi"/>
            <w:b w:val="0"/>
            <w:bCs w:val="0"/>
            <w:sz w:val="22"/>
            <w:szCs w:val="22"/>
          </w:rPr>
          <w:t>Artículo 4.</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Condiciones de Asegurabilidad</w:t>
        </w:r>
        <w:r w:rsidR="00D676BC" w:rsidRPr="00510741">
          <w:rPr>
            <w:b w:val="0"/>
            <w:bCs w:val="0"/>
            <w:webHidden/>
            <w:sz w:val="22"/>
            <w:szCs w:val="22"/>
          </w:rPr>
          <w:tab/>
        </w:r>
      </w:hyperlink>
      <w:r w:rsidR="005A3DDE">
        <w:rPr>
          <w:b w:val="0"/>
          <w:bCs w:val="0"/>
          <w:sz w:val="22"/>
          <w:szCs w:val="22"/>
        </w:rPr>
        <w:t>5</w:t>
      </w:r>
    </w:p>
    <w:p w14:paraId="7601CF03" w14:textId="7D218A2E" w:rsidR="00D676BC" w:rsidRPr="00510741" w:rsidRDefault="00645231" w:rsidP="002579D3">
      <w:pPr>
        <w:pStyle w:val="TDC1"/>
        <w:rPr>
          <w:rFonts w:eastAsiaTheme="minorEastAsia" w:cstheme="minorBidi"/>
          <w:b w:val="0"/>
          <w:bCs w:val="0"/>
          <w:sz w:val="22"/>
          <w:szCs w:val="22"/>
        </w:rPr>
      </w:pPr>
      <w:hyperlink w:anchor="_Toc32050249" w:history="1">
        <w:r w:rsidR="00D676BC" w:rsidRPr="00510741">
          <w:rPr>
            <w:rStyle w:val="Hipervnculo"/>
            <w:rFonts w:cstheme="minorHAnsi"/>
            <w:b w:val="0"/>
            <w:bCs w:val="0"/>
            <w:sz w:val="22"/>
            <w:szCs w:val="22"/>
          </w:rPr>
          <w:t>Artículo 5.</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Suma Asegurada</w:t>
        </w:r>
        <w:r w:rsidR="00D676BC" w:rsidRPr="00510741">
          <w:rPr>
            <w:b w:val="0"/>
            <w:bCs w:val="0"/>
            <w:webHidden/>
            <w:sz w:val="22"/>
            <w:szCs w:val="22"/>
          </w:rPr>
          <w:tab/>
        </w:r>
      </w:hyperlink>
      <w:r w:rsidR="005A3DDE">
        <w:rPr>
          <w:b w:val="0"/>
          <w:bCs w:val="0"/>
          <w:sz w:val="22"/>
          <w:szCs w:val="22"/>
        </w:rPr>
        <w:t>6</w:t>
      </w:r>
    </w:p>
    <w:p w14:paraId="3E6F98A8" w14:textId="1585B1A5" w:rsidR="00D676BC" w:rsidRPr="00510741" w:rsidRDefault="00645231" w:rsidP="002579D3">
      <w:pPr>
        <w:pStyle w:val="TDC1"/>
        <w:rPr>
          <w:rFonts w:eastAsiaTheme="minorEastAsia" w:cstheme="minorBidi"/>
          <w:b w:val="0"/>
          <w:bCs w:val="0"/>
          <w:sz w:val="22"/>
          <w:szCs w:val="22"/>
        </w:rPr>
      </w:pPr>
      <w:hyperlink w:anchor="_Toc32050250" w:history="1">
        <w:r w:rsidR="00D676BC" w:rsidRPr="00510741">
          <w:rPr>
            <w:rStyle w:val="Hipervnculo"/>
            <w:rFonts w:cstheme="minorHAnsi"/>
            <w:b w:val="0"/>
            <w:bCs w:val="0"/>
            <w:sz w:val="22"/>
            <w:szCs w:val="22"/>
          </w:rPr>
          <w:t>Artículo 6.</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Exclusiones</w:t>
        </w:r>
        <w:r w:rsidR="00D676BC" w:rsidRPr="00510741">
          <w:rPr>
            <w:b w:val="0"/>
            <w:bCs w:val="0"/>
            <w:webHidden/>
            <w:sz w:val="22"/>
            <w:szCs w:val="22"/>
          </w:rPr>
          <w:tab/>
        </w:r>
      </w:hyperlink>
      <w:r w:rsidR="005A3DDE">
        <w:rPr>
          <w:b w:val="0"/>
          <w:bCs w:val="0"/>
          <w:sz w:val="22"/>
          <w:szCs w:val="22"/>
        </w:rPr>
        <w:t>6</w:t>
      </w:r>
    </w:p>
    <w:p w14:paraId="5A403487" w14:textId="5F563B49" w:rsidR="00D676BC" w:rsidRPr="00510741" w:rsidRDefault="00645231" w:rsidP="002579D3">
      <w:pPr>
        <w:pStyle w:val="TDC1"/>
        <w:rPr>
          <w:rFonts w:eastAsiaTheme="minorEastAsia" w:cstheme="minorBidi"/>
          <w:b w:val="0"/>
          <w:bCs w:val="0"/>
          <w:sz w:val="22"/>
          <w:szCs w:val="22"/>
        </w:rPr>
      </w:pPr>
      <w:hyperlink w:anchor="_Toc32050251" w:history="1">
        <w:r w:rsidR="00D676BC" w:rsidRPr="00510741">
          <w:rPr>
            <w:rStyle w:val="Hipervnculo"/>
            <w:rFonts w:cstheme="minorHAnsi"/>
            <w:b w:val="0"/>
            <w:bCs w:val="0"/>
            <w:sz w:val="22"/>
            <w:szCs w:val="22"/>
          </w:rPr>
          <w:t>Artículo 7.</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Periodo de cobertura y Delimitación geográfica</w:t>
        </w:r>
        <w:r w:rsidR="00D676BC" w:rsidRPr="00510741">
          <w:rPr>
            <w:b w:val="0"/>
            <w:bCs w:val="0"/>
            <w:webHidden/>
            <w:sz w:val="22"/>
            <w:szCs w:val="22"/>
          </w:rPr>
          <w:tab/>
        </w:r>
      </w:hyperlink>
      <w:r w:rsidR="005A3DDE">
        <w:rPr>
          <w:b w:val="0"/>
          <w:bCs w:val="0"/>
          <w:sz w:val="22"/>
          <w:szCs w:val="22"/>
        </w:rPr>
        <w:t>6</w:t>
      </w:r>
    </w:p>
    <w:p w14:paraId="6C2C1487" w14:textId="50A3D907" w:rsidR="00D676BC" w:rsidRPr="00510741" w:rsidRDefault="00645231" w:rsidP="00F90688">
      <w:pPr>
        <w:pStyle w:val="TDC1"/>
        <w:rPr>
          <w:rFonts w:eastAsiaTheme="minorEastAsia" w:cstheme="minorBidi"/>
          <w:b w:val="0"/>
          <w:bCs w:val="0"/>
          <w:sz w:val="22"/>
          <w:szCs w:val="22"/>
        </w:rPr>
      </w:pPr>
      <w:hyperlink w:anchor="_Toc32050252" w:history="1">
        <w:r w:rsidR="00D676BC" w:rsidRPr="00510741">
          <w:rPr>
            <w:rStyle w:val="Hipervnculo"/>
            <w:rFonts w:eastAsia="SimSun" w:cstheme="minorHAnsi"/>
            <w:b w:val="0"/>
            <w:bCs w:val="0"/>
            <w:kern w:val="32"/>
            <w:sz w:val="22"/>
            <w:szCs w:val="22"/>
            <w:lang w:eastAsia="zh-CN"/>
          </w:rPr>
          <w:t>CAPÍTULO IV.</w:t>
        </w:r>
        <w:r w:rsidR="00D676BC" w:rsidRPr="00510741">
          <w:rPr>
            <w:rFonts w:eastAsiaTheme="minorEastAsia" w:cstheme="minorBidi"/>
            <w:b w:val="0"/>
            <w:bCs w:val="0"/>
            <w:sz w:val="22"/>
            <w:szCs w:val="22"/>
          </w:rPr>
          <w:tab/>
        </w:r>
        <w:r w:rsidR="00D676BC" w:rsidRPr="00510741">
          <w:rPr>
            <w:rStyle w:val="Hipervnculo"/>
            <w:rFonts w:eastAsia="SimSun" w:cstheme="minorHAnsi"/>
            <w:b w:val="0"/>
            <w:bCs w:val="0"/>
            <w:kern w:val="32"/>
            <w:sz w:val="22"/>
            <w:szCs w:val="22"/>
            <w:lang w:eastAsia="zh-CN"/>
          </w:rPr>
          <w:t>OBLIGACIONES DEL TOMADOR Y TERCEROS RELEVANTES</w:t>
        </w:r>
        <w:r w:rsidR="00D676BC" w:rsidRPr="00510741">
          <w:rPr>
            <w:b w:val="0"/>
            <w:bCs w:val="0"/>
            <w:webHidden/>
            <w:sz w:val="22"/>
            <w:szCs w:val="22"/>
          </w:rPr>
          <w:tab/>
        </w:r>
      </w:hyperlink>
      <w:r w:rsidR="00B27199">
        <w:rPr>
          <w:b w:val="0"/>
          <w:bCs w:val="0"/>
          <w:sz w:val="22"/>
          <w:szCs w:val="22"/>
        </w:rPr>
        <w:t>6</w:t>
      </w:r>
    </w:p>
    <w:p w14:paraId="4936720C" w14:textId="7939DA98" w:rsidR="00D676BC" w:rsidRPr="00510741" w:rsidRDefault="00645231" w:rsidP="002579D3">
      <w:pPr>
        <w:pStyle w:val="TDC1"/>
        <w:rPr>
          <w:rFonts w:eastAsiaTheme="minorEastAsia" w:cstheme="minorBidi"/>
          <w:b w:val="0"/>
          <w:bCs w:val="0"/>
          <w:sz w:val="22"/>
          <w:szCs w:val="22"/>
        </w:rPr>
      </w:pPr>
      <w:hyperlink w:anchor="_Toc32050255" w:history="1">
        <w:r w:rsidR="00D676BC" w:rsidRPr="00510741">
          <w:rPr>
            <w:rStyle w:val="Hipervnculo"/>
            <w:rFonts w:cstheme="minorHAnsi"/>
            <w:b w:val="0"/>
            <w:bCs w:val="0"/>
            <w:sz w:val="22"/>
            <w:szCs w:val="22"/>
          </w:rPr>
          <w:t xml:space="preserve">Artículo </w:t>
        </w:r>
        <w:r w:rsidR="00B27199">
          <w:rPr>
            <w:rStyle w:val="Hipervnculo"/>
            <w:rFonts w:cstheme="minorHAnsi"/>
            <w:b w:val="0"/>
            <w:bCs w:val="0"/>
            <w:sz w:val="22"/>
            <w:szCs w:val="22"/>
          </w:rPr>
          <w:t>8</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Legitimación de capitales</w:t>
        </w:r>
        <w:r w:rsidR="00D676BC" w:rsidRPr="00510741">
          <w:rPr>
            <w:b w:val="0"/>
            <w:bCs w:val="0"/>
            <w:webHidden/>
            <w:sz w:val="22"/>
            <w:szCs w:val="22"/>
          </w:rPr>
          <w:tab/>
        </w:r>
      </w:hyperlink>
      <w:r w:rsidR="00B27199">
        <w:rPr>
          <w:b w:val="0"/>
          <w:bCs w:val="0"/>
          <w:sz w:val="22"/>
          <w:szCs w:val="22"/>
        </w:rPr>
        <w:t>6</w:t>
      </w:r>
    </w:p>
    <w:p w14:paraId="48C222C8" w14:textId="498739EF" w:rsidR="00D676BC" w:rsidRPr="00510741" w:rsidRDefault="00645231" w:rsidP="002579D3">
      <w:pPr>
        <w:pStyle w:val="TDC1"/>
        <w:rPr>
          <w:rFonts w:eastAsiaTheme="minorEastAsia" w:cstheme="minorBidi"/>
          <w:b w:val="0"/>
          <w:bCs w:val="0"/>
          <w:sz w:val="22"/>
          <w:szCs w:val="22"/>
        </w:rPr>
      </w:pPr>
      <w:hyperlink w:anchor="_Toc32050256" w:history="1">
        <w:r w:rsidR="00D676BC" w:rsidRPr="00510741">
          <w:rPr>
            <w:rStyle w:val="Hipervnculo"/>
            <w:rFonts w:cstheme="minorHAnsi"/>
            <w:b w:val="0"/>
            <w:bCs w:val="0"/>
            <w:sz w:val="22"/>
            <w:szCs w:val="22"/>
          </w:rPr>
          <w:t>Artículo</w:t>
        </w:r>
        <w:r w:rsidR="00B27199">
          <w:rPr>
            <w:rStyle w:val="Hipervnculo"/>
            <w:rFonts w:cstheme="minorHAnsi"/>
            <w:b w:val="0"/>
            <w:bCs w:val="0"/>
            <w:sz w:val="22"/>
            <w:szCs w:val="22"/>
          </w:rPr>
          <w:t xml:space="preserve"> 9</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Actualización de datos</w:t>
        </w:r>
        <w:r w:rsidR="00D676BC" w:rsidRPr="00510741">
          <w:rPr>
            <w:b w:val="0"/>
            <w:bCs w:val="0"/>
            <w:webHidden/>
            <w:sz w:val="22"/>
            <w:szCs w:val="22"/>
          </w:rPr>
          <w:tab/>
        </w:r>
      </w:hyperlink>
      <w:r w:rsidR="00B27199">
        <w:rPr>
          <w:b w:val="0"/>
          <w:bCs w:val="0"/>
          <w:sz w:val="22"/>
          <w:szCs w:val="22"/>
        </w:rPr>
        <w:t>6</w:t>
      </w:r>
    </w:p>
    <w:p w14:paraId="256C80CE" w14:textId="4B035D6E" w:rsidR="00D676BC" w:rsidRPr="00510741" w:rsidRDefault="00645231" w:rsidP="00F90688">
      <w:pPr>
        <w:pStyle w:val="TDC1"/>
        <w:rPr>
          <w:rFonts w:eastAsiaTheme="minorEastAsia" w:cstheme="minorBidi"/>
          <w:b w:val="0"/>
          <w:bCs w:val="0"/>
          <w:sz w:val="22"/>
          <w:szCs w:val="22"/>
        </w:rPr>
      </w:pPr>
      <w:hyperlink w:anchor="_Toc32050258" w:history="1">
        <w:r w:rsidR="00D676BC" w:rsidRPr="00510741">
          <w:rPr>
            <w:rStyle w:val="Hipervnculo"/>
            <w:rFonts w:eastAsia="SimSun" w:cstheme="minorHAnsi"/>
            <w:b w:val="0"/>
            <w:bCs w:val="0"/>
            <w:kern w:val="32"/>
            <w:sz w:val="22"/>
            <w:szCs w:val="22"/>
            <w:lang w:eastAsia="zh-CN"/>
          </w:rPr>
          <w:t>CAPÍTULO V.</w:t>
        </w:r>
        <w:r w:rsidR="00D676BC" w:rsidRPr="00510741">
          <w:rPr>
            <w:rFonts w:eastAsiaTheme="minorEastAsia" w:cstheme="minorBidi"/>
            <w:b w:val="0"/>
            <w:bCs w:val="0"/>
            <w:sz w:val="22"/>
            <w:szCs w:val="22"/>
          </w:rPr>
          <w:tab/>
        </w:r>
        <w:r w:rsidR="00D676BC" w:rsidRPr="00510741">
          <w:rPr>
            <w:rStyle w:val="Hipervnculo"/>
            <w:rFonts w:eastAsia="SimSun" w:cstheme="minorHAnsi"/>
            <w:b w:val="0"/>
            <w:bCs w:val="0"/>
            <w:kern w:val="32"/>
            <w:sz w:val="22"/>
            <w:szCs w:val="22"/>
            <w:lang w:eastAsia="zh-CN"/>
          </w:rPr>
          <w:t>ASPECTOS RELACIONADOS CON LA PRIMA</w:t>
        </w:r>
        <w:r w:rsidR="00D676BC" w:rsidRPr="00510741">
          <w:rPr>
            <w:b w:val="0"/>
            <w:bCs w:val="0"/>
            <w:webHidden/>
            <w:sz w:val="22"/>
            <w:szCs w:val="22"/>
          </w:rPr>
          <w:tab/>
        </w:r>
      </w:hyperlink>
      <w:r w:rsidR="00B27199">
        <w:rPr>
          <w:b w:val="0"/>
          <w:bCs w:val="0"/>
          <w:sz w:val="22"/>
          <w:szCs w:val="22"/>
        </w:rPr>
        <w:t>7</w:t>
      </w:r>
    </w:p>
    <w:p w14:paraId="4E9616E2" w14:textId="4B790C3D" w:rsidR="00D676BC" w:rsidRPr="00510741" w:rsidRDefault="00645231" w:rsidP="002579D3">
      <w:pPr>
        <w:pStyle w:val="TDC1"/>
        <w:rPr>
          <w:rFonts w:eastAsiaTheme="minorEastAsia" w:cstheme="minorBidi"/>
          <w:b w:val="0"/>
          <w:bCs w:val="0"/>
          <w:sz w:val="22"/>
          <w:szCs w:val="22"/>
        </w:rPr>
      </w:pPr>
      <w:hyperlink w:anchor="_Toc32050259" w:history="1">
        <w:r w:rsidR="00D676BC" w:rsidRPr="00510741">
          <w:rPr>
            <w:rStyle w:val="Hipervnculo"/>
            <w:rFonts w:cstheme="minorHAnsi"/>
            <w:b w:val="0"/>
            <w:bCs w:val="0"/>
            <w:sz w:val="22"/>
            <w:szCs w:val="22"/>
          </w:rPr>
          <w:t>Artículo 1</w:t>
        </w:r>
        <w:r w:rsidR="00B27199">
          <w:rPr>
            <w:rStyle w:val="Hipervnculo"/>
            <w:rFonts w:cstheme="minorHAnsi"/>
            <w:b w:val="0"/>
            <w:bCs w:val="0"/>
            <w:sz w:val="22"/>
            <w:szCs w:val="22"/>
          </w:rPr>
          <w:t>0</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Proceso de pago de la prima y domicilio de pago</w:t>
        </w:r>
        <w:r w:rsidR="00D676BC" w:rsidRPr="00510741">
          <w:rPr>
            <w:b w:val="0"/>
            <w:bCs w:val="0"/>
            <w:webHidden/>
            <w:sz w:val="22"/>
            <w:szCs w:val="22"/>
          </w:rPr>
          <w:tab/>
        </w:r>
      </w:hyperlink>
      <w:r w:rsidR="00B27199">
        <w:rPr>
          <w:b w:val="0"/>
          <w:bCs w:val="0"/>
          <w:sz w:val="22"/>
          <w:szCs w:val="22"/>
        </w:rPr>
        <w:t>7</w:t>
      </w:r>
    </w:p>
    <w:p w14:paraId="6EF8B0D8" w14:textId="4CA12145" w:rsidR="00D676BC" w:rsidRPr="00510741" w:rsidRDefault="00645231" w:rsidP="00F90688">
      <w:pPr>
        <w:pStyle w:val="TDC1"/>
        <w:rPr>
          <w:rFonts w:eastAsiaTheme="minorEastAsia" w:cstheme="minorBidi"/>
          <w:b w:val="0"/>
          <w:bCs w:val="0"/>
          <w:sz w:val="22"/>
          <w:szCs w:val="22"/>
        </w:rPr>
      </w:pPr>
      <w:hyperlink w:anchor="_Toc32050260" w:history="1">
        <w:r w:rsidR="00D676BC" w:rsidRPr="00510741">
          <w:rPr>
            <w:rStyle w:val="Hipervnculo"/>
            <w:rFonts w:eastAsia="SimSun" w:cstheme="minorHAnsi"/>
            <w:b w:val="0"/>
            <w:bCs w:val="0"/>
            <w:kern w:val="32"/>
            <w:sz w:val="22"/>
            <w:szCs w:val="22"/>
            <w:lang w:eastAsia="zh-CN"/>
          </w:rPr>
          <w:t>CAPÍTULO VI.</w:t>
        </w:r>
        <w:r w:rsidR="00D676BC" w:rsidRPr="00510741">
          <w:rPr>
            <w:rFonts w:eastAsiaTheme="minorEastAsia" w:cstheme="minorBidi"/>
            <w:b w:val="0"/>
            <w:bCs w:val="0"/>
            <w:sz w:val="22"/>
            <w:szCs w:val="22"/>
          </w:rPr>
          <w:tab/>
        </w:r>
        <w:r w:rsidR="00D676BC" w:rsidRPr="00510741">
          <w:rPr>
            <w:rStyle w:val="Hipervnculo"/>
            <w:rFonts w:eastAsia="SimSun" w:cstheme="minorHAnsi"/>
            <w:b w:val="0"/>
            <w:bCs w:val="0"/>
            <w:kern w:val="32"/>
            <w:sz w:val="22"/>
            <w:szCs w:val="22"/>
            <w:lang w:eastAsia="zh-CN"/>
          </w:rPr>
          <w:t>PROCEDIMIENTO DE NOTIFICACIÓN Y ATENCIÓN DE RECLAMOS</w:t>
        </w:r>
        <w:r w:rsidR="00D676BC" w:rsidRPr="00510741">
          <w:rPr>
            <w:b w:val="0"/>
            <w:bCs w:val="0"/>
            <w:webHidden/>
            <w:sz w:val="22"/>
            <w:szCs w:val="22"/>
          </w:rPr>
          <w:tab/>
        </w:r>
      </w:hyperlink>
      <w:r w:rsidR="00B27199">
        <w:rPr>
          <w:b w:val="0"/>
          <w:bCs w:val="0"/>
          <w:sz w:val="22"/>
          <w:szCs w:val="22"/>
        </w:rPr>
        <w:t>7</w:t>
      </w:r>
    </w:p>
    <w:p w14:paraId="55A53904" w14:textId="0063497D" w:rsidR="00D676BC" w:rsidRPr="00510741" w:rsidRDefault="00645231" w:rsidP="002579D3">
      <w:pPr>
        <w:pStyle w:val="TDC1"/>
        <w:rPr>
          <w:rFonts w:eastAsiaTheme="minorEastAsia" w:cstheme="minorBidi"/>
          <w:b w:val="0"/>
          <w:bCs w:val="0"/>
          <w:sz w:val="22"/>
          <w:szCs w:val="22"/>
        </w:rPr>
      </w:pPr>
      <w:hyperlink w:anchor="_Toc32050261" w:history="1">
        <w:r w:rsidR="00D676BC" w:rsidRPr="00510741">
          <w:rPr>
            <w:rStyle w:val="Hipervnculo"/>
            <w:rFonts w:cstheme="minorHAnsi"/>
            <w:b w:val="0"/>
            <w:bCs w:val="0"/>
            <w:sz w:val="22"/>
            <w:szCs w:val="22"/>
            <w:lang w:eastAsia="es-ES_tradnl"/>
          </w:rPr>
          <w:t>Artículo 1</w:t>
        </w:r>
        <w:r w:rsidR="007A6A12">
          <w:rPr>
            <w:rStyle w:val="Hipervnculo"/>
            <w:rFonts w:cstheme="minorHAnsi"/>
            <w:b w:val="0"/>
            <w:bCs w:val="0"/>
            <w:sz w:val="22"/>
            <w:szCs w:val="22"/>
            <w:lang w:eastAsia="es-ES_tradnl"/>
          </w:rPr>
          <w:t>1</w:t>
        </w:r>
        <w:r w:rsidR="00D676BC" w:rsidRPr="00510741">
          <w:rPr>
            <w:rStyle w:val="Hipervnculo"/>
            <w:rFonts w:cstheme="minorHAnsi"/>
            <w:b w:val="0"/>
            <w:bCs w:val="0"/>
            <w:sz w:val="22"/>
            <w:szCs w:val="22"/>
            <w:lang w:eastAsia="es-ES_tradnl"/>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lang w:eastAsia="es-ES_tradnl"/>
          </w:rPr>
          <w:t>Procedimiento en caso de pérdida</w:t>
        </w:r>
        <w:r w:rsidR="00D676BC" w:rsidRPr="00510741">
          <w:rPr>
            <w:b w:val="0"/>
            <w:bCs w:val="0"/>
            <w:webHidden/>
            <w:sz w:val="22"/>
            <w:szCs w:val="22"/>
          </w:rPr>
          <w:tab/>
        </w:r>
      </w:hyperlink>
      <w:r w:rsidR="007A6A12">
        <w:rPr>
          <w:b w:val="0"/>
          <w:bCs w:val="0"/>
          <w:sz w:val="22"/>
          <w:szCs w:val="22"/>
        </w:rPr>
        <w:t>7</w:t>
      </w:r>
    </w:p>
    <w:p w14:paraId="3E8933AF" w14:textId="6A13680D" w:rsidR="00D676BC" w:rsidRDefault="00645231" w:rsidP="002579D3">
      <w:pPr>
        <w:pStyle w:val="TDC1"/>
        <w:rPr>
          <w:b w:val="0"/>
          <w:bCs w:val="0"/>
          <w:sz w:val="22"/>
          <w:szCs w:val="22"/>
        </w:rPr>
      </w:pPr>
      <w:hyperlink w:anchor="_Toc32050262" w:history="1">
        <w:r w:rsidR="00D676BC" w:rsidRPr="00510741">
          <w:rPr>
            <w:rStyle w:val="Hipervnculo"/>
            <w:rFonts w:cstheme="minorHAnsi"/>
            <w:b w:val="0"/>
            <w:bCs w:val="0"/>
            <w:sz w:val="22"/>
            <w:szCs w:val="22"/>
          </w:rPr>
          <w:t>Artículo 1</w:t>
        </w:r>
        <w:r w:rsidR="007A6A12">
          <w:rPr>
            <w:rStyle w:val="Hipervnculo"/>
            <w:rFonts w:cstheme="minorHAnsi"/>
            <w:b w:val="0"/>
            <w:bCs w:val="0"/>
            <w:sz w:val="22"/>
            <w:szCs w:val="22"/>
          </w:rPr>
          <w:t>2</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Obligación de resolver reclamos y de indemnizar</w:t>
        </w:r>
        <w:r w:rsidR="00D676BC" w:rsidRPr="00510741">
          <w:rPr>
            <w:b w:val="0"/>
            <w:bCs w:val="0"/>
            <w:webHidden/>
            <w:sz w:val="22"/>
            <w:szCs w:val="22"/>
          </w:rPr>
          <w:tab/>
        </w:r>
      </w:hyperlink>
      <w:r w:rsidR="007A6A12">
        <w:rPr>
          <w:b w:val="0"/>
          <w:bCs w:val="0"/>
          <w:sz w:val="22"/>
          <w:szCs w:val="22"/>
        </w:rPr>
        <w:t>8</w:t>
      </w:r>
    </w:p>
    <w:p w14:paraId="30908343" w14:textId="1658C821" w:rsidR="00D676BC" w:rsidRPr="00510741" w:rsidRDefault="007A6A12" w:rsidP="007A6A12">
      <w:pPr>
        <w:rPr>
          <w:rFonts w:eastAsiaTheme="minorEastAsia" w:cstheme="minorBidi"/>
        </w:rPr>
      </w:pPr>
      <w:r>
        <w:rPr>
          <w:rFonts w:eastAsiaTheme="minorEastAsia"/>
        </w:rPr>
        <w:t>ARTICULO 13. SALVAMENTO__________________________________________________________________</w:t>
      </w:r>
      <w:r w:rsidR="00DB3BF6">
        <w:rPr>
          <w:rFonts w:eastAsiaTheme="minorEastAsia"/>
        </w:rPr>
        <w:t xml:space="preserve"> </w:t>
      </w:r>
      <w:r>
        <w:rPr>
          <w:rFonts w:eastAsiaTheme="minorEastAsia"/>
        </w:rPr>
        <w:t xml:space="preserve">8 </w:t>
      </w:r>
      <w:hyperlink w:anchor="_Toc32050263" w:history="1">
        <w:r w:rsidR="00D676BC" w:rsidRPr="00510741">
          <w:rPr>
            <w:rStyle w:val="Hipervnculo"/>
            <w:rFonts w:eastAsia="SimSun" w:cstheme="minorHAnsi"/>
            <w:kern w:val="32"/>
            <w:lang w:eastAsia="zh-CN"/>
          </w:rPr>
          <w:t>CAPÍTULO VII.</w:t>
        </w:r>
        <w:r w:rsidR="00D676BC" w:rsidRPr="00510741">
          <w:rPr>
            <w:rFonts w:eastAsiaTheme="minorEastAsia" w:cstheme="minorBidi"/>
          </w:rPr>
          <w:tab/>
        </w:r>
        <w:r w:rsidR="00D676BC" w:rsidRPr="00510741">
          <w:rPr>
            <w:rStyle w:val="Hipervnculo"/>
            <w:rFonts w:eastAsia="SimSun" w:cstheme="minorHAnsi"/>
            <w:kern w:val="32"/>
            <w:lang w:eastAsia="zh-CN"/>
          </w:rPr>
          <w:t>VIGENCIA Y POSIBILIDAD DE PRÓRROGA O RENOVACIONES</w:t>
        </w:r>
        <w:r>
          <w:rPr>
            <w:rStyle w:val="Hipervnculo"/>
            <w:rFonts w:eastAsia="SimSun" w:cstheme="minorHAnsi"/>
            <w:kern w:val="32"/>
            <w:lang w:eastAsia="zh-CN"/>
          </w:rPr>
          <w:t>_______________________</w:t>
        </w:r>
      </w:hyperlink>
      <w:r w:rsidR="00E657FB">
        <w:t>______</w:t>
      </w:r>
      <w:r>
        <w:t>9</w:t>
      </w:r>
    </w:p>
    <w:p w14:paraId="33086E24" w14:textId="449B7FC5" w:rsidR="00D676BC" w:rsidRDefault="00645231" w:rsidP="002579D3">
      <w:pPr>
        <w:pStyle w:val="TDC1"/>
        <w:rPr>
          <w:b w:val="0"/>
          <w:bCs w:val="0"/>
          <w:sz w:val="22"/>
          <w:szCs w:val="22"/>
        </w:rPr>
      </w:pPr>
      <w:hyperlink w:anchor="_Toc32050264" w:history="1">
        <w:r w:rsidR="00D676BC" w:rsidRPr="00510741">
          <w:rPr>
            <w:rStyle w:val="Hipervnculo"/>
            <w:rFonts w:cstheme="minorHAnsi"/>
            <w:b w:val="0"/>
            <w:bCs w:val="0"/>
            <w:sz w:val="22"/>
            <w:szCs w:val="22"/>
          </w:rPr>
          <w:t>Artículo 1</w:t>
        </w:r>
        <w:r w:rsidR="00E657FB">
          <w:rPr>
            <w:rStyle w:val="Hipervnculo"/>
            <w:rFonts w:cstheme="minorHAnsi"/>
            <w:b w:val="0"/>
            <w:bCs w:val="0"/>
            <w:sz w:val="22"/>
            <w:szCs w:val="22"/>
          </w:rPr>
          <w:t>4</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Perfeccionamiento del seguro</w:t>
        </w:r>
        <w:r w:rsidR="00D676BC" w:rsidRPr="00510741">
          <w:rPr>
            <w:b w:val="0"/>
            <w:bCs w:val="0"/>
            <w:webHidden/>
            <w:sz w:val="22"/>
            <w:szCs w:val="22"/>
          </w:rPr>
          <w:tab/>
        </w:r>
      </w:hyperlink>
      <w:r w:rsidR="00E657FB">
        <w:rPr>
          <w:b w:val="0"/>
          <w:bCs w:val="0"/>
          <w:sz w:val="22"/>
          <w:szCs w:val="22"/>
        </w:rPr>
        <w:t>9</w:t>
      </w:r>
    </w:p>
    <w:p w14:paraId="1C817452" w14:textId="4027E84D" w:rsidR="00E657FB" w:rsidRPr="00E657FB" w:rsidRDefault="00E657FB" w:rsidP="00E657FB">
      <w:pPr>
        <w:rPr>
          <w:rFonts w:eastAsiaTheme="minorEastAsia"/>
        </w:rPr>
      </w:pPr>
      <w:r>
        <w:rPr>
          <w:rFonts w:eastAsiaTheme="minorEastAsia"/>
        </w:rPr>
        <w:t>ARTICULO 15. VIGENCIA DE LA POLIZA__________________________________________________________  9</w:t>
      </w:r>
    </w:p>
    <w:p w14:paraId="669F1037" w14:textId="403A0DB0" w:rsidR="00D676BC" w:rsidRPr="00510741" w:rsidRDefault="00645231" w:rsidP="002579D3">
      <w:pPr>
        <w:pStyle w:val="TDC1"/>
        <w:rPr>
          <w:rFonts w:eastAsiaTheme="minorEastAsia" w:cstheme="minorBidi"/>
          <w:b w:val="0"/>
          <w:bCs w:val="0"/>
          <w:sz w:val="22"/>
          <w:szCs w:val="22"/>
        </w:rPr>
      </w:pPr>
      <w:hyperlink w:anchor="_Toc32050267" w:history="1">
        <w:r w:rsidR="00D676BC" w:rsidRPr="00510741">
          <w:rPr>
            <w:rStyle w:val="Hipervnculo"/>
            <w:rFonts w:cstheme="minorHAnsi"/>
            <w:b w:val="0"/>
            <w:bCs w:val="0"/>
            <w:sz w:val="22"/>
            <w:szCs w:val="22"/>
          </w:rPr>
          <w:t>Artículo 1</w:t>
        </w:r>
        <w:r w:rsidR="00E657FB">
          <w:rPr>
            <w:rStyle w:val="Hipervnculo"/>
            <w:rFonts w:cstheme="minorHAnsi"/>
            <w:b w:val="0"/>
            <w:bCs w:val="0"/>
            <w:sz w:val="22"/>
            <w:szCs w:val="22"/>
          </w:rPr>
          <w:t>6</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Finalización de la Cobertura</w:t>
        </w:r>
        <w:r w:rsidR="00D676BC" w:rsidRPr="00510741">
          <w:rPr>
            <w:b w:val="0"/>
            <w:bCs w:val="0"/>
            <w:webHidden/>
            <w:sz w:val="22"/>
            <w:szCs w:val="22"/>
          </w:rPr>
          <w:tab/>
        </w:r>
      </w:hyperlink>
      <w:r w:rsidR="00E657FB">
        <w:rPr>
          <w:b w:val="0"/>
          <w:bCs w:val="0"/>
          <w:sz w:val="22"/>
          <w:szCs w:val="22"/>
        </w:rPr>
        <w:t>9</w:t>
      </w:r>
    </w:p>
    <w:p w14:paraId="7F3DFF0B" w14:textId="1A61A614" w:rsidR="00D676BC" w:rsidRPr="00510741" w:rsidRDefault="00645231" w:rsidP="002579D3">
      <w:pPr>
        <w:pStyle w:val="TDC1"/>
        <w:rPr>
          <w:rFonts w:eastAsiaTheme="minorEastAsia" w:cstheme="minorBidi"/>
          <w:b w:val="0"/>
          <w:bCs w:val="0"/>
          <w:sz w:val="22"/>
          <w:szCs w:val="22"/>
        </w:rPr>
      </w:pPr>
      <w:hyperlink w:anchor="_Toc32050268" w:history="1">
        <w:r w:rsidR="00D676BC" w:rsidRPr="00510741">
          <w:rPr>
            <w:rStyle w:val="Hipervnculo"/>
            <w:rFonts w:cstheme="minorHAnsi"/>
            <w:b w:val="0"/>
            <w:bCs w:val="0"/>
            <w:sz w:val="22"/>
            <w:szCs w:val="22"/>
          </w:rPr>
          <w:t>Artículo 1</w:t>
        </w:r>
        <w:r w:rsidR="00E657FB">
          <w:rPr>
            <w:rStyle w:val="Hipervnculo"/>
            <w:rFonts w:cstheme="minorHAnsi"/>
            <w:b w:val="0"/>
            <w:bCs w:val="0"/>
            <w:sz w:val="22"/>
            <w:szCs w:val="22"/>
          </w:rPr>
          <w:t>7</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Terminación anticipada de la póliza</w:t>
        </w:r>
        <w:r w:rsidR="00D676BC" w:rsidRPr="00510741">
          <w:rPr>
            <w:b w:val="0"/>
            <w:bCs w:val="0"/>
            <w:webHidden/>
            <w:sz w:val="22"/>
            <w:szCs w:val="22"/>
          </w:rPr>
          <w:tab/>
        </w:r>
      </w:hyperlink>
      <w:r w:rsidR="00E657FB">
        <w:rPr>
          <w:b w:val="0"/>
          <w:bCs w:val="0"/>
          <w:sz w:val="22"/>
          <w:szCs w:val="22"/>
        </w:rPr>
        <w:t>9</w:t>
      </w:r>
    </w:p>
    <w:p w14:paraId="086E4CE0" w14:textId="3D84FF62" w:rsidR="00D676BC" w:rsidRDefault="00645231" w:rsidP="00F90688">
      <w:pPr>
        <w:pStyle w:val="TDC1"/>
        <w:rPr>
          <w:b w:val="0"/>
          <w:bCs w:val="0"/>
          <w:sz w:val="22"/>
          <w:szCs w:val="22"/>
        </w:rPr>
      </w:pPr>
      <w:hyperlink w:anchor="_Toc32050270" w:history="1">
        <w:r w:rsidR="00D676BC" w:rsidRPr="00510741">
          <w:rPr>
            <w:rStyle w:val="Hipervnculo"/>
            <w:rFonts w:eastAsia="SimSun" w:cstheme="minorHAnsi"/>
            <w:b w:val="0"/>
            <w:bCs w:val="0"/>
            <w:kern w:val="32"/>
            <w:sz w:val="22"/>
            <w:szCs w:val="22"/>
            <w:lang w:eastAsia="zh-CN"/>
          </w:rPr>
          <w:t>CAPÍTULO VIII.</w:t>
        </w:r>
        <w:r w:rsidR="00D676BC" w:rsidRPr="00510741">
          <w:rPr>
            <w:rFonts w:eastAsiaTheme="minorEastAsia" w:cstheme="minorBidi"/>
            <w:b w:val="0"/>
            <w:bCs w:val="0"/>
            <w:sz w:val="22"/>
            <w:szCs w:val="22"/>
          </w:rPr>
          <w:tab/>
        </w:r>
        <w:r w:rsidR="00D676BC" w:rsidRPr="00510741">
          <w:rPr>
            <w:rStyle w:val="Hipervnculo"/>
            <w:rFonts w:eastAsia="SimSun" w:cstheme="minorHAnsi"/>
            <w:b w:val="0"/>
            <w:bCs w:val="0"/>
            <w:kern w:val="32"/>
            <w:sz w:val="22"/>
            <w:szCs w:val="22"/>
            <w:lang w:eastAsia="zh-CN"/>
          </w:rPr>
          <w:t>CONDICIONES VARIAS</w:t>
        </w:r>
        <w:r w:rsidR="00D676BC" w:rsidRPr="00510741">
          <w:rPr>
            <w:b w:val="0"/>
            <w:bCs w:val="0"/>
            <w:webHidden/>
            <w:sz w:val="22"/>
            <w:szCs w:val="22"/>
          </w:rPr>
          <w:tab/>
        </w:r>
      </w:hyperlink>
      <w:r w:rsidR="00E657FB">
        <w:rPr>
          <w:b w:val="0"/>
          <w:bCs w:val="0"/>
          <w:sz w:val="22"/>
          <w:szCs w:val="22"/>
        </w:rPr>
        <w:t>9</w:t>
      </w:r>
    </w:p>
    <w:p w14:paraId="324634AF" w14:textId="25243373" w:rsidR="00497CAA" w:rsidRDefault="00497CAA" w:rsidP="00497CAA">
      <w:pPr>
        <w:rPr>
          <w:rFonts w:eastAsiaTheme="minorEastAsia"/>
        </w:rPr>
      </w:pPr>
      <w:r>
        <w:rPr>
          <w:rFonts w:eastAsiaTheme="minorEastAsia"/>
        </w:rPr>
        <w:t>ARTICULO 18. DERECHO DE RETRACTO __________________________________________________________9</w:t>
      </w:r>
    </w:p>
    <w:p w14:paraId="78D697F8" w14:textId="7C445068" w:rsidR="00497CAA" w:rsidRDefault="00497CAA" w:rsidP="00497CAA">
      <w:pPr>
        <w:rPr>
          <w:rFonts w:eastAsiaTheme="minorEastAsia"/>
        </w:rPr>
      </w:pPr>
      <w:r>
        <w:rPr>
          <w:rFonts w:eastAsiaTheme="minorEastAsia"/>
        </w:rPr>
        <w:t>ARTICULO 19. MODALIDAD DE CONTRATACIÓN</w:t>
      </w:r>
      <w:r>
        <w:rPr>
          <w:rFonts w:eastAsiaTheme="minorEastAsia"/>
        </w:rPr>
        <w:tab/>
        <w:t>___________________________________________________9</w:t>
      </w:r>
    </w:p>
    <w:p w14:paraId="0A87D4DE" w14:textId="1731F405" w:rsidR="00D676BC" w:rsidRDefault="00497CAA" w:rsidP="00497CAA">
      <w:pPr>
        <w:rPr>
          <w:b/>
          <w:bCs/>
        </w:rPr>
      </w:pPr>
      <w:r>
        <w:rPr>
          <w:rFonts w:eastAsiaTheme="minorEastAsia"/>
        </w:rPr>
        <w:lastRenderedPageBreak/>
        <w:t xml:space="preserve">ARTICULO 20. RETICENCIA O FALSEDAD EN LA DECLARACION DEL RIESGO______________________________9 </w:t>
      </w:r>
      <w:hyperlink w:anchor="_Toc32050271" w:history="1">
        <w:r w:rsidR="00D676BC" w:rsidRPr="00510741">
          <w:rPr>
            <w:rStyle w:val="Hipervnculo"/>
            <w:rFonts w:cstheme="minorHAnsi"/>
          </w:rPr>
          <w:t>Artículo 2</w:t>
        </w:r>
        <w:r>
          <w:rPr>
            <w:rStyle w:val="Hipervnculo"/>
            <w:rFonts w:cstheme="minorHAnsi"/>
          </w:rPr>
          <w:t>1</w:t>
        </w:r>
        <w:r w:rsidR="00D676BC" w:rsidRPr="00510741">
          <w:rPr>
            <w:rStyle w:val="Hipervnculo"/>
            <w:rFonts w:cstheme="minorHAnsi"/>
          </w:rPr>
          <w:t>.</w:t>
        </w:r>
        <w:r w:rsidR="00D676BC" w:rsidRPr="00510741">
          <w:rPr>
            <w:rFonts w:eastAsiaTheme="minorEastAsia" w:cstheme="minorBidi"/>
            <w:i/>
            <w:iCs/>
          </w:rPr>
          <w:tab/>
        </w:r>
        <w:r w:rsidRPr="00510741">
          <w:rPr>
            <w:rStyle w:val="Hipervnculo"/>
            <w:rFonts w:cstheme="minorHAnsi"/>
          </w:rPr>
          <w:t>MONEDA</w:t>
        </w:r>
        <w:r>
          <w:rPr>
            <w:rStyle w:val="Hipervnculo"/>
            <w:rFonts w:cstheme="minorHAnsi"/>
          </w:rPr>
          <w:t>____________________________________________________________________10</w:t>
        </w:r>
      </w:hyperlink>
    </w:p>
    <w:p w14:paraId="14CB1E9A" w14:textId="71DF58DF" w:rsidR="00497CAA" w:rsidRPr="00497CAA" w:rsidRDefault="00497CAA" w:rsidP="00497CAA">
      <w:pPr>
        <w:rPr>
          <w:rFonts w:eastAsiaTheme="minorEastAsia"/>
        </w:rPr>
      </w:pPr>
      <w:r>
        <w:rPr>
          <w:rFonts w:eastAsiaTheme="minorEastAsia"/>
        </w:rPr>
        <w:t>ARTICULO 22. PRESCRIPCION ____________________________________________</w:t>
      </w:r>
      <w:r w:rsidR="00DB3BF6">
        <w:rPr>
          <w:rFonts w:eastAsiaTheme="minorEastAsia"/>
        </w:rPr>
        <w:t>_</w:t>
      </w:r>
      <w:r>
        <w:rPr>
          <w:rFonts w:eastAsiaTheme="minorEastAsia"/>
        </w:rPr>
        <w:t>___________________</w:t>
      </w:r>
      <w:r w:rsidR="00DB3BF6">
        <w:rPr>
          <w:rFonts w:eastAsiaTheme="minorEastAsia"/>
        </w:rPr>
        <w:t>10</w:t>
      </w:r>
    </w:p>
    <w:p w14:paraId="17FDF190" w14:textId="17713D32" w:rsidR="00D676BC" w:rsidRPr="00510741" w:rsidRDefault="00645231" w:rsidP="002579D3">
      <w:pPr>
        <w:pStyle w:val="TDC1"/>
        <w:rPr>
          <w:rFonts w:eastAsiaTheme="minorEastAsia" w:cstheme="minorBidi"/>
          <w:b w:val="0"/>
          <w:bCs w:val="0"/>
          <w:sz w:val="22"/>
          <w:szCs w:val="22"/>
        </w:rPr>
      </w:pPr>
      <w:hyperlink w:anchor="_Toc32050272" w:history="1">
        <w:r w:rsidR="00D676BC" w:rsidRPr="00510741">
          <w:rPr>
            <w:rStyle w:val="Hipervnculo"/>
            <w:rFonts w:cstheme="minorHAnsi"/>
            <w:b w:val="0"/>
            <w:bCs w:val="0"/>
            <w:sz w:val="22"/>
            <w:szCs w:val="22"/>
            <w:lang w:eastAsia="es-NI"/>
          </w:rPr>
          <w:t>Artículo 2</w:t>
        </w:r>
        <w:r w:rsidR="00DB3BF6">
          <w:rPr>
            <w:rStyle w:val="Hipervnculo"/>
            <w:rFonts w:cstheme="minorHAnsi"/>
            <w:b w:val="0"/>
            <w:bCs w:val="0"/>
            <w:sz w:val="22"/>
            <w:szCs w:val="22"/>
            <w:lang w:eastAsia="es-NI"/>
          </w:rPr>
          <w:t>3</w:t>
        </w:r>
        <w:r w:rsidR="00D676BC" w:rsidRPr="00510741">
          <w:rPr>
            <w:rStyle w:val="Hipervnculo"/>
            <w:rFonts w:cstheme="minorHAnsi"/>
            <w:b w:val="0"/>
            <w:bCs w:val="0"/>
            <w:sz w:val="22"/>
            <w:szCs w:val="22"/>
            <w:lang w:eastAsia="es-NI"/>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lang w:eastAsia="es-NI"/>
          </w:rPr>
          <w:t>Tasación (Valoración)</w:t>
        </w:r>
        <w:r w:rsidR="00D676BC" w:rsidRPr="00510741">
          <w:rPr>
            <w:b w:val="0"/>
            <w:bCs w:val="0"/>
            <w:webHidden/>
            <w:sz w:val="22"/>
            <w:szCs w:val="22"/>
          </w:rPr>
          <w:tab/>
        </w:r>
      </w:hyperlink>
      <w:r w:rsidR="00DB3BF6">
        <w:rPr>
          <w:b w:val="0"/>
          <w:bCs w:val="0"/>
          <w:sz w:val="22"/>
          <w:szCs w:val="22"/>
        </w:rPr>
        <w:t>10</w:t>
      </w:r>
    </w:p>
    <w:p w14:paraId="0428DB89" w14:textId="16408CAB" w:rsidR="00D676BC" w:rsidRPr="00510741" w:rsidRDefault="00645231" w:rsidP="002579D3">
      <w:pPr>
        <w:pStyle w:val="TDC1"/>
        <w:rPr>
          <w:rFonts w:eastAsiaTheme="minorEastAsia" w:cstheme="minorBidi"/>
          <w:b w:val="0"/>
          <w:bCs w:val="0"/>
          <w:sz w:val="22"/>
          <w:szCs w:val="22"/>
        </w:rPr>
      </w:pPr>
      <w:hyperlink w:anchor="_Toc32050273" w:history="1">
        <w:r w:rsidR="00D676BC" w:rsidRPr="00510741">
          <w:rPr>
            <w:rStyle w:val="Hipervnculo"/>
            <w:rFonts w:cstheme="minorHAnsi"/>
            <w:b w:val="0"/>
            <w:bCs w:val="0"/>
            <w:sz w:val="22"/>
            <w:szCs w:val="22"/>
            <w:lang w:eastAsia="es-NI"/>
          </w:rPr>
          <w:t>Artículo 2</w:t>
        </w:r>
        <w:r w:rsidR="00DB3BF6">
          <w:rPr>
            <w:rStyle w:val="Hipervnculo"/>
            <w:rFonts w:cstheme="minorHAnsi"/>
            <w:b w:val="0"/>
            <w:bCs w:val="0"/>
            <w:sz w:val="22"/>
            <w:szCs w:val="22"/>
            <w:lang w:eastAsia="es-NI"/>
          </w:rPr>
          <w:t>4</w:t>
        </w:r>
        <w:r w:rsidR="00D676BC" w:rsidRPr="00510741">
          <w:rPr>
            <w:rStyle w:val="Hipervnculo"/>
            <w:rFonts w:cstheme="minorHAnsi"/>
            <w:b w:val="0"/>
            <w:bCs w:val="0"/>
            <w:sz w:val="22"/>
            <w:szCs w:val="22"/>
            <w:lang w:eastAsia="es-NI"/>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lang w:eastAsia="es-NI"/>
          </w:rPr>
          <w:t>Traspaso de la póliza</w:t>
        </w:r>
        <w:r w:rsidR="00D676BC" w:rsidRPr="00510741">
          <w:rPr>
            <w:b w:val="0"/>
            <w:bCs w:val="0"/>
            <w:webHidden/>
            <w:sz w:val="22"/>
            <w:szCs w:val="22"/>
          </w:rPr>
          <w:tab/>
        </w:r>
      </w:hyperlink>
      <w:r w:rsidR="00DB3BF6">
        <w:rPr>
          <w:b w:val="0"/>
          <w:bCs w:val="0"/>
          <w:sz w:val="22"/>
          <w:szCs w:val="22"/>
        </w:rPr>
        <w:t>10</w:t>
      </w:r>
    </w:p>
    <w:p w14:paraId="2E7ACF6B" w14:textId="6DE198D8" w:rsidR="00D676BC" w:rsidRPr="00510741" w:rsidRDefault="00645231" w:rsidP="00F90688">
      <w:pPr>
        <w:pStyle w:val="TDC1"/>
        <w:rPr>
          <w:rFonts w:eastAsiaTheme="minorEastAsia" w:cstheme="minorBidi"/>
          <w:b w:val="0"/>
          <w:bCs w:val="0"/>
          <w:sz w:val="22"/>
          <w:szCs w:val="22"/>
        </w:rPr>
      </w:pPr>
      <w:hyperlink w:anchor="_Toc32050274" w:history="1">
        <w:r w:rsidR="00D676BC" w:rsidRPr="00510741">
          <w:rPr>
            <w:rStyle w:val="Hipervnculo"/>
            <w:rFonts w:eastAsia="SimSun" w:cstheme="minorHAnsi"/>
            <w:b w:val="0"/>
            <w:bCs w:val="0"/>
            <w:kern w:val="32"/>
            <w:sz w:val="22"/>
            <w:szCs w:val="22"/>
            <w:lang w:eastAsia="zh-CN"/>
          </w:rPr>
          <w:t>CAPÍTULO IX.</w:t>
        </w:r>
        <w:r w:rsidR="00D676BC" w:rsidRPr="00510741">
          <w:rPr>
            <w:rFonts w:eastAsiaTheme="minorEastAsia" w:cstheme="minorBidi"/>
            <w:b w:val="0"/>
            <w:bCs w:val="0"/>
            <w:sz w:val="22"/>
            <w:szCs w:val="22"/>
          </w:rPr>
          <w:tab/>
        </w:r>
        <w:r w:rsidR="00D676BC" w:rsidRPr="00510741">
          <w:rPr>
            <w:rStyle w:val="Hipervnculo"/>
            <w:rFonts w:eastAsia="SimSun" w:cstheme="minorHAnsi"/>
            <w:b w:val="0"/>
            <w:bCs w:val="0"/>
            <w:kern w:val="32"/>
            <w:sz w:val="22"/>
            <w:szCs w:val="22"/>
            <w:lang w:eastAsia="zh-CN"/>
          </w:rPr>
          <w:t>INSTANCIAS DE SOLUCIÓN DE CONTROVERSIAS</w:t>
        </w:r>
        <w:r w:rsidR="00D676BC" w:rsidRPr="00510741">
          <w:rPr>
            <w:b w:val="0"/>
            <w:bCs w:val="0"/>
            <w:webHidden/>
            <w:sz w:val="22"/>
            <w:szCs w:val="22"/>
          </w:rPr>
          <w:tab/>
        </w:r>
      </w:hyperlink>
      <w:r w:rsidR="00DB3BF6">
        <w:rPr>
          <w:b w:val="0"/>
          <w:bCs w:val="0"/>
          <w:sz w:val="22"/>
          <w:szCs w:val="22"/>
        </w:rPr>
        <w:t>10</w:t>
      </w:r>
    </w:p>
    <w:p w14:paraId="3873FBA3" w14:textId="39B0C874" w:rsidR="00D676BC" w:rsidRPr="00510741" w:rsidRDefault="00645231" w:rsidP="002579D3">
      <w:pPr>
        <w:pStyle w:val="TDC1"/>
        <w:rPr>
          <w:rFonts w:eastAsiaTheme="minorEastAsia" w:cstheme="minorBidi"/>
          <w:b w:val="0"/>
          <w:bCs w:val="0"/>
          <w:sz w:val="22"/>
          <w:szCs w:val="22"/>
        </w:rPr>
      </w:pPr>
      <w:hyperlink w:anchor="_Toc32050275" w:history="1">
        <w:r w:rsidR="00D676BC" w:rsidRPr="00510741">
          <w:rPr>
            <w:rStyle w:val="Hipervnculo"/>
            <w:rFonts w:cstheme="minorHAnsi"/>
            <w:b w:val="0"/>
            <w:bCs w:val="0"/>
            <w:sz w:val="22"/>
            <w:szCs w:val="22"/>
          </w:rPr>
          <w:t>Artículo 2</w:t>
        </w:r>
        <w:r w:rsidR="00DB3BF6">
          <w:rPr>
            <w:rStyle w:val="Hipervnculo"/>
            <w:rFonts w:cstheme="minorHAnsi"/>
            <w:b w:val="0"/>
            <w:bCs w:val="0"/>
            <w:sz w:val="22"/>
            <w:szCs w:val="22"/>
          </w:rPr>
          <w:t>5</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Impugnación de resoluciones</w:t>
        </w:r>
        <w:r w:rsidR="00D676BC" w:rsidRPr="00510741">
          <w:rPr>
            <w:b w:val="0"/>
            <w:bCs w:val="0"/>
            <w:webHidden/>
            <w:sz w:val="22"/>
            <w:szCs w:val="22"/>
          </w:rPr>
          <w:tab/>
        </w:r>
      </w:hyperlink>
      <w:r w:rsidR="00DB3BF6">
        <w:rPr>
          <w:b w:val="0"/>
          <w:bCs w:val="0"/>
          <w:sz w:val="22"/>
          <w:szCs w:val="22"/>
        </w:rPr>
        <w:t>10</w:t>
      </w:r>
    </w:p>
    <w:p w14:paraId="548965CB" w14:textId="4BC9CDA9" w:rsidR="00D676BC" w:rsidRDefault="00645231" w:rsidP="002579D3">
      <w:pPr>
        <w:pStyle w:val="TDC1"/>
        <w:rPr>
          <w:b w:val="0"/>
          <w:bCs w:val="0"/>
          <w:sz w:val="22"/>
          <w:szCs w:val="22"/>
        </w:rPr>
      </w:pPr>
      <w:hyperlink w:anchor="_Toc32050277" w:history="1">
        <w:r w:rsidR="00D676BC" w:rsidRPr="00510741">
          <w:rPr>
            <w:rStyle w:val="Hipervnculo"/>
            <w:rFonts w:cstheme="minorHAnsi"/>
            <w:b w:val="0"/>
            <w:bCs w:val="0"/>
            <w:sz w:val="22"/>
            <w:szCs w:val="22"/>
          </w:rPr>
          <w:t>Artículo 2</w:t>
        </w:r>
        <w:r w:rsidR="00DB3BF6">
          <w:rPr>
            <w:rStyle w:val="Hipervnculo"/>
            <w:rFonts w:cstheme="minorHAnsi"/>
            <w:b w:val="0"/>
            <w:bCs w:val="0"/>
            <w:sz w:val="22"/>
            <w:szCs w:val="22"/>
          </w:rPr>
          <w:t>6</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Jurisdicción</w:t>
        </w:r>
        <w:r w:rsidR="00D676BC" w:rsidRPr="00510741">
          <w:rPr>
            <w:b w:val="0"/>
            <w:bCs w:val="0"/>
            <w:webHidden/>
            <w:sz w:val="22"/>
            <w:szCs w:val="22"/>
          </w:rPr>
          <w:tab/>
        </w:r>
      </w:hyperlink>
      <w:r w:rsidR="00DB3BF6">
        <w:rPr>
          <w:b w:val="0"/>
          <w:bCs w:val="0"/>
          <w:sz w:val="22"/>
          <w:szCs w:val="22"/>
        </w:rPr>
        <w:t>10</w:t>
      </w:r>
    </w:p>
    <w:p w14:paraId="361304D3" w14:textId="0501AFD3" w:rsidR="00D676BC" w:rsidRDefault="00645231" w:rsidP="002579D3">
      <w:pPr>
        <w:pStyle w:val="TDC1"/>
        <w:rPr>
          <w:b w:val="0"/>
          <w:bCs w:val="0"/>
          <w:sz w:val="22"/>
          <w:szCs w:val="22"/>
        </w:rPr>
      </w:pPr>
      <w:hyperlink w:anchor="_Toc32050278" w:history="1">
        <w:r w:rsidR="00D676BC" w:rsidRPr="00510741">
          <w:rPr>
            <w:rStyle w:val="Hipervnculo"/>
            <w:rFonts w:cstheme="minorHAnsi"/>
            <w:b w:val="0"/>
            <w:bCs w:val="0"/>
            <w:sz w:val="22"/>
            <w:szCs w:val="22"/>
          </w:rPr>
          <w:t>Artículo 2</w:t>
        </w:r>
        <w:r w:rsidR="00DB3BF6">
          <w:rPr>
            <w:rStyle w:val="Hipervnculo"/>
            <w:rFonts w:cstheme="minorHAnsi"/>
            <w:b w:val="0"/>
            <w:bCs w:val="0"/>
            <w:sz w:val="22"/>
            <w:szCs w:val="22"/>
          </w:rPr>
          <w:t>7</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Legislación aplicable</w:t>
        </w:r>
        <w:r w:rsidR="00D676BC" w:rsidRPr="00510741">
          <w:rPr>
            <w:b w:val="0"/>
            <w:bCs w:val="0"/>
            <w:webHidden/>
            <w:sz w:val="22"/>
            <w:szCs w:val="22"/>
          </w:rPr>
          <w:tab/>
        </w:r>
      </w:hyperlink>
      <w:r w:rsidR="00DB3BF6">
        <w:rPr>
          <w:b w:val="0"/>
          <w:bCs w:val="0"/>
          <w:sz w:val="22"/>
          <w:szCs w:val="22"/>
        </w:rPr>
        <w:t>10</w:t>
      </w:r>
    </w:p>
    <w:p w14:paraId="17B405B6" w14:textId="77777777" w:rsidR="00DB3BF6" w:rsidRPr="00DB3BF6" w:rsidRDefault="00DB3BF6" w:rsidP="00DB3BF6">
      <w:pPr>
        <w:rPr>
          <w:rFonts w:eastAsiaTheme="minorEastAsia"/>
        </w:rPr>
      </w:pPr>
      <w:r>
        <w:rPr>
          <w:rFonts w:eastAsiaTheme="minorEastAsia"/>
        </w:rPr>
        <w:t>ARTICULO 28. ARBITRAJE ____________________________________________________________________11</w:t>
      </w:r>
    </w:p>
    <w:p w14:paraId="12ACD198" w14:textId="754294F1" w:rsidR="00D676BC" w:rsidRPr="00510741" w:rsidRDefault="00645231" w:rsidP="002579D3">
      <w:pPr>
        <w:pStyle w:val="TDC1"/>
        <w:rPr>
          <w:rFonts w:eastAsiaTheme="minorEastAsia" w:cstheme="minorBidi"/>
          <w:b w:val="0"/>
          <w:bCs w:val="0"/>
          <w:sz w:val="22"/>
          <w:szCs w:val="22"/>
        </w:rPr>
      </w:pPr>
      <w:hyperlink w:anchor="_Toc32050279" w:history="1">
        <w:r w:rsidR="00D676BC" w:rsidRPr="00510741">
          <w:rPr>
            <w:rStyle w:val="Hipervnculo"/>
            <w:rFonts w:cstheme="minorHAnsi"/>
            <w:b w:val="0"/>
            <w:bCs w:val="0"/>
            <w:sz w:val="22"/>
            <w:szCs w:val="22"/>
          </w:rPr>
          <w:t>Artículo 2</w:t>
        </w:r>
        <w:r w:rsidR="00DB3BF6">
          <w:rPr>
            <w:rStyle w:val="Hipervnculo"/>
            <w:rFonts w:cstheme="minorHAnsi"/>
            <w:b w:val="0"/>
            <w:bCs w:val="0"/>
            <w:sz w:val="22"/>
            <w:szCs w:val="22"/>
          </w:rPr>
          <w:t>9</w:t>
        </w:r>
        <w:r w:rsidR="00D676BC" w:rsidRPr="00510741">
          <w:rPr>
            <w:rStyle w:val="Hipervnculo"/>
            <w:rFonts w:cstheme="minorHAnsi"/>
            <w:b w:val="0"/>
            <w:bCs w:val="0"/>
            <w:sz w:val="22"/>
            <w:szCs w:val="22"/>
          </w:rPr>
          <w:t>.</w:t>
        </w:r>
        <w:r w:rsidR="00D676BC" w:rsidRPr="00510741">
          <w:rPr>
            <w:rFonts w:eastAsiaTheme="minorEastAsia" w:cstheme="minorBidi"/>
            <w:b w:val="0"/>
            <w:bCs w:val="0"/>
            <w:i/>
            <w:iCs/>
            <w:sz w:val="22"/>
            <w:szCs w:val="22"/>
          </w:rPr>
          <w:tab/>
        </w:r>
        <w:r w:rsidR="00D676BC" w:rsidRPr="00510741">
          <w:rPr>
            <w:rStyle w:val="Hipervnculo"/>
            <w:rFonts w:cstheme="minorHAnsi"/>
            <w:b w:val="0"/>
            <w:bCs w:val="0"/>
            <w:sz w:val="22"/>
            <w:szCs w:val="22"/>
          </w:rPr>
          <w:t>Comunicaciones entre las partes</w:t>
        </w:r>
        <w:r w:rsidR="00D676BC" w:rsidRPr="00510741">
          <w:rPr>
            <w:b w:val="0"/>
            <w:bCs w:val="0"/>
            <w:webHidden/>
            <w:sz w:val="22"/>
            <w:szCs w:val="22"/>
          </w:rPr>
          <w:tab/>
        </w:r>
      </w:hyperlink>
      <w:r w:rsidR="00DB3BF6">
        <w:rPr>
          <w:b w:val="0"/>
          <w:bCs w:val="0"/>
          <w:sz w:val="22"/>
          <w:szCs w:val="22"/>
        </w:rPr>
        <w:t>11</w:t>
      </w:r>
    </w:p>
    <w:p w14:paraId="2F1C2601" w14:textId="19A69369" w:rsidR="007F4D29" w:rsidRDefault="005B7AA3" w:rsidP="00C10536">
      <w:pPr>
        <w:spacing w:after="0" w:line="240" w:lineRule="auto"/>
        <w:rPr>
          <w:rFonts w:asciiTheme="minorHAnsi" w:hAnsiTheme="minorHAnsi" w:cstheme="minorHAnsi"/>
        </w:rPr>
      </w:pPr>
      <w:r w:rsidRPr="00510741">
        <w:rPr>
          <w:rFonts w:asciiTheme="minorHAnsi" w:hAnsiTheme="minorHAnsi" w:cstheme="minorHAnsi"/>
        </w:rPr>
        <w:fldChar w:fldCharType="end"/>
      </w:r>
    </w:p>
    <w:p w14:paraId="2671DA38" w14:textId="7D6EAE83" w:rsidR="00510741" w:rsidRDefault="00510741" w:rsidP="00C10536">
      <w:pPr>
        <w:spacing w:after="0" w:line="240" w:lineRule="auto"/>
        <w:rPr>
          <w:rFonts w:asciiTheme="minorHAnsi" w:hAnsiTheme="minorHAnsi" w:cstheme="minorHAnsi"/>
        </w:rPr>
      </w:pPr>
    </w:p>
    <w:p w14:paraId="1A29C12B" w14:textId="7425D738" w:rsidR="00510741" w:rsidRDefault="00510741" w:rsidP="00C10536">
      <w:pPr>
        <w:spacing w:after="0" w:line="240" w:lineRule="auto"/>
        <w:rPr>
          <w:rFonts w:asciiTheme="minorHAnsi" w:hAnsiTheme="minorHAnsi" w:cstheme="minorHAnsi"/>
        </w:rPr>
      </w:pPr>
    </w:p>
    <w:p w14:paraId="6ABE6731" w14:textId="1C9A1B38" w:rsidR="00510741" w:rsidRDefault="00510741" w:rsidP="00C10536">
      <w:pPr>
        <w:spacing w:after="0" w:line="240" w:lineRule="auto"/>
        <w:rPr>
          <w:rFonts w:asciiTheme="minorHAnsi" w:hAnsiTheme="minorHAnsi" w:cstheme="minorHAnsi"/>
        </w:rPr>
      </w:pPr>
    </w:p>
    <w:p w14:paraId="5F12F97A" w14:textId="422FD057" w:rsidR="00510741" w:rsidRDefault="00510741" w:rsidP="00C10536">
      <w:pPr>
        <w:spacing w:after="0" w:line="240" w:lineRule="auto"/>
        <w:rPr>
          <w:rFonts w:asciiTheme="minorHAnsi" w:hAnsiTheme="minorHAnsi" w:cstheme="minorHAnsi"/>
        </w:rPr>
      </w:pPr>
    </w:p>
    <w:p w14:paraId="3F5878C4" w14:textId="54A9C7A8" w:rsidR="00510741" w:rsidRDefault="00510741" w:rsidP="00C10536">
      <w:pPr>
        <w:spacing w:after="0" w:line="240" w:lineRule="auto"/>
        <w:rPr>
          <w:rFonts w:asciiTheme="minorHAnsi" w:hAnsiTheme="minorHAnsi" w:cstheme="minorHAnsi"/>
        </w:rPr>
      </w:pPr>
    </w:p>
    <w:p w14:paraId="105D5638" w14:textId="3E0D38B7" w:rsidR="00510741" w:rsidRDefault="00510741" w:rsidP="00C10536">
      <w:pPr>
        <w:spacing w:after="0" w:line="240" w:lineRule="auto"/>
        <w:rPr>
          <w:rFonts w:asciiTheme="minorHAnsi" w:hAnsiTheme="minorHAnsi" w:cstheme="minorHAnsi"/>
        </w:rPr>
      </w:pPr>
    </w:p>
    <w:p w14:paraId="1C45AA29" w14:textId="0DFE2C83" w:rsidR="00510741" w:rsidRDefault="00510741" w:rsidP="00C10536">
      <w:pPr>
        <w:spacing w:after="0" w:line="240" w:lineRule="auto"/>
        <w:rPr>
          <w:rFonts w:asciiTheme="minorHAnsi" w:hAnsiTheme="minorHAnsi" w:cstheme="minorHAnsi"/>
        </w:rPr>
      </w:pPr>
    </w:p>
    <w:p w14:paraId="6AFE68F7" w14:textId="5597E97C" w:rsidR="00510741" w:rsidRDefault="00510741" w:rsidP="00C10536">
      <w:pPr>
        <w:spacing w:after="0" w:line="240" w:lineRule="auto"/>
        <w:rPr>
          <w:rFonts w:asciiTheme="minorHAnsi" w:hAnsiTheme="minorHAnsi" w:cstheme="minorHAnsi"/>
        </w:rPr>
      </w:pPr>
    </w:p>
    <w:p w14:paraId="3FE51D2D" w14:textId="2E3FD02E" w:rsidR="00510741" w:rsidRDefault="00510741" w:rsidP="00C10536">
      <w:pPr>
        <w:spacing w:after="0" w:line="240" w:lineRule="auto"/>
        <w:rPr>
          <w:rFonts w:asciiTheme="minorHAnsi" w:hAnsiTheme="minorHAnsi" w:cstheme="minorHAnsi"/>
        </w:rPr>
      </w:pPr>
    </w:p>
    <w:p w14:paraId="612231C7" w14:textId="70F59E90" w:rsidR="00510741" w:rsidRDefault="00510741" w:rsidP="00C10536">
      <w:pPr>
        <w:spacing w:after="0" w:line="240" w:lineRule="auto"/>
        <w:rPr>
          <w:rFonts w:asciiTheme="minorHAnsi" w:hAnsiTheme="minorHAnsi" w:cstheme="minorHAnsi"/>
        </w:rPr>
      </w:pPr>
    </w:p>
    <w:p w14:paraId="19D0FCFD" w14:textId="329B96DF" w:rsidR="00510741" w:rsidRDefault="00510741" w:rsidP="00C10536">
      <w:pPr>
        <w:spacing w:after="0" w:line="240" w:lineRule="auto"/>
        <w:rPr>
          <w:rFonts w:asciiTheme="minorHAnsi" w:hAnsiTheme="minorHAnsi" w:cstheme="minorHAnsi"/>
        </w:rPr>
      </w:pPr>
    </w:p>
    <w:p w14:paraId="15F7BF25" w14:textId="42AAD7C9" w:rsidR="00510741" w:rsidRDefault="00510741" w:rsidP="00C10536">
      <w:pPr>
        <w:spacing w:after="0" w:line="240" w:lineRule="auto"/>
        <w:rPr>
          <w:rFonts w:asciiTheme="minorHAnsi" w:hAnsiTheme="minorHAnsi" w:cstheme="minorHAnsi"/>
        </w:rPr>
      </w:pPr>
    </w:p>
    <w:p w14:paraId="2F2503FA" w14:textId="2C8C13E9" w:rsidR="00510741" w:rsidRDefault="00510741" w:rsidP="00C10536">
      <w:pPr>
        <w:spacing w:after="0" w:line="240" w:lineRule="auto"/>
        <w:rPr>
          <w:rFonts w:asciiTheme="minorHAnsi" w:hAnsiTheme="minorHAnsi" w:cstheme="minorHAnsi"/>
        </w:rPr>
      </w:pPr>
    </w:p>
    <w:p w14:paraId="14E4AF15" w14:textId="2A207EC2" w:rsidR="00510741" w:rsidRDefault="00510741" w:rsidP="00C10536">
      <w:pPr>
        <w:spacing w:after="0" w:line="240" w:lineRule="auto"/>
        <w:rPr>
          <w:rFonts w:asciiTheme="minorHAnsi" w:hAnsiTheme="minorHAnsi" w:cstheme="minorHAnsi"/>
        </w:rPr>
      </w:pPr>
    </w:p>
    <w:p w14:paraId="3BAB94A5" w14:textId="4E8DEEE3" w:rsidR="00510741" w:rsidRDefault="00510741" w:rsidP="00C10536">
      <w:pPr>
        <w:spacing w:after="0" w:line="240" w:lineRule="auto"/>
        <w:rPr>
          <w:rFonts w:asciiTheme="minorHAnsi" w:hAnsiTheme="minorHAnsi" w:cstheme="minorHAnsi"/>
        </w:rPr>
      </w:pPr>
    </w:p>
    <w:p w14:paraId="361253B5" w14:textId="404D4F94" w:rsidR="00510741" w:rsidRDefault="00510741" w:rsidP="00C10536">
      <w:pPr>
        <w:spacing w:after="0" w:line="240" w:lineRule="auto"/>
        <w:rPr>
          <w:rFonts w:asciiTheme="minorHAnsi" w:hAnsiTheme="minorHAnsi" w:cstheme="minorHAnsi"/>
        </w:rPr>
      </w:pPr>
    </w:p>
    <w:p w14:paraId="70F2A94B" w14:textId="449B79A9" w:rsidR="00510741" w:rsidRDefault="00510741" w:rsidP="00C10536">
      <w:pPr>
        <w:spacing w:after="0" w:line="240" w:lineRule="auto"/>
        <w:rPr>
          <w:rFonts w:asciiTheme="minorHAnsi" w:hAnsiTheme="minorHAnsi" w:cstheme="minorHAnsi"/>
        </w:rPr>
      </w:pPr>
    </w:p>
    <w:p w14:paraId="1B97180C" w14:textId="39C92B32" w:rsidR="00510741" w:rsidRDefault="00510741" w:rsidP="00C10536">
      <w:pPr>
        <w:spacing w:after="0" w:line="240" w:lineRule="auto"/>
        <w:rPr>
          <w:rFonts w:asciiTheme="minorHAnsi" w:hAnsiTheme="minorHAnsi" w:cstheme="minorHAnsi"/>
        </w:rPr>
      </w:pPr>
    </w:p>
    <w:p w14:paraId="758AFB7F" w14:textId="1A98629B" w:rsidR="00510741" w:rsidRDefault="00510741" w:rsidP="00C10536">
      <w:pPr>
        <w:spacing w:after="0" w:line="240" w:lineRule="auto"/>
        <w:rPr>
          <w:rFonts w:asciiTheme="minorHAnsi" w:hAnsiTheme="minorHAnsi" w:cstheme="minorHAnsi"/>
        </w:rPr>
      </w:pPr>
    </w:p>
    <w:p w14:paraId="630B8B4E" w14:textId="3929A40F" w:rsidR="00510741" w:rsidRDefault="00510741" w:rsidP="00C10536">
      <w:pPr>
        <w:spacing w:after="0" w:line="240" w:lineRule="auto"/>
        <w:rPr>
          <w:rFonts w:asciiTheme="minorHAnsi" w:hAnsiTheme="minorHAnsi" w:cstheme="minorHAnsi"/>
        </w:rPr>
      </w:pPr>
    </w:p>
    <w:p w14:paraId="0D879324" w14:textId="662A1747" w:rsidR="00510741" w:rsidRDefault="00510741" w:rsidP="00C10536">
      <w:pPr>
        <w:spacing w:after="0" w:line="240" w:lineRule="auto"/>
        <w:rPr>
          <w:rFonts w:asciiTheme="minorHAnsi" w:hAnsiTheme="minorHAnsi" w:cstheme="minorHAnsi"/>
        </w:rPr>
      </w:pPr>
    </w:p>
    <w:p w14:paraId="77CBF254" w14:textId="7F2F5C2E" w:rsidR="00510741" w:rsidRDefault="00510741" w:rsidP="00C10536">
      <w:pPr>
        <w:spacing w:after="0" w:line="240" w:lineRule="auto"/>
        <w:rPr>
          <w:rFonts w:asciiTheme="minorHAnsi" w:hAnsiTheme="minorHAnsi" w:cstheme="minorHAnsi"/>
        </w:rPr>
      </w:pPr>
    </w:p>
    <w:p w14:paraId="56F05269" w14:textId="21304E1E" w:rsidR="00510741" w:rsidRDefault="00510741" w:rsidP="00C10536">
      <w:pPr>
        <w:spacing w:after="0" w:line="240" w:lineRule="auto"/>
        <w:rPr>
          <w:rFonts w:asciiTheme="minorHAnsi" w:hAnsiTheme="minorHAnsi" w:cstheme="minorHAnsi"/>
        </w:rPr>
      </w:pPr>
    </w:p>
    <w:p w14:paraId="5531A752" w14:textId="6BED495D" w:rsidR="00510741" w:rsidRDefault="00510741" w:rsidP="00C10536">
      <w:pPr>
        <w:spacing w:after="0" w:line="240" w:lineRule="auto"/>
        <w:rPr>
          <w:rFonts w:asciiTheme="minorHAnsi" w:hAnsiTheme="minorHAnsi" w:cstheme="minorHAnsi"/>
        </w:rPr>
      </w:pPr>
    </w:p>
    <w:p w14:paraId="09247837" w14:textId="322E790B" w:rsidR="00510741" w:rsidRDefault="00510741" w:rsidP="00C10536">
      <w:pPr>
        <w:spacing w:after="0" w:line="240" w:lineRule="auto"/>
        <w:rPr>
          <w:rFonts w:asciiTheme="minorHAnsi" w:hAnsiTheme="minorHAnsi" w:cstheme="minorHAnsi"/>
        </w:rPr>
      </w:pPr>
    </w:p>
    <w:p w14:paraId="3BE66986" w14:textId="6F536529" w:rsidR="00510741" w:rsidRDefault="00510741" w:rsidP="00C10536">
      <w:pPr>
        <w:spacing w:after="0" w:line="240" w:lineRule="auto"/>
        <w:rPr>
          <w:rFonts w:asciiTheme="minorHAnsi" w:hAnsiTheme="minorHAnsi" w:cstheme="minorHAnsi"/>
        </w:rPr>
      </w:pPr>
    </w:p>
    <w:p w14:paraId="6D5CC2B0" w14:textId="4CA9AD71" w:rsidR="00510741" w:rsidRDefault="00510741" w:rsidP="00C10536">
      <w:pPr>
        <w:spacing w:after="0" w:line="240" w:lineRule="auto"/>
        <w:rPr>
          <w:rFonts w:asciiTheme="minorHAnsi" w:hAnsiTheme="minorHAnsi" w:cstheme="minorHAnsi"/>
        </w:rPr>
      </w:pPr>
    </w:p>
    <w:p w14:paraId="246FAD6E" w14:textId="5DA9C45A" w:rsidR="00510741" w:rsidRDefault="00510741" w:rsidP="00C10536">
      <w:pPr>
        <w:spacing w:after="0" w:line="240" w:lineRule="auto"/>
        <w:rPr>
          <w:rFonts w:asciiTheme="minorHAnsi" w:hAnsiTheme="minorHAnsi" w:cstheme="minorHAnsi"/>
        </w:rPr>
      </w:pPr>
    </w:p>
    <w:p w14:paraId="54DEA49C" w14:textId="7168FEE9" w:rsidR="00510741" w:rsidRDefault="00510741" w:rsidP="00C10536">
      <w:pPr>
        <w:spacing w:after="0" w:line="240" w:lineRule="auto"/>
        <w:rPr>
          <w:rFonts w:asciiTheme="minorHAnsi" w:hAnsiTheme="minorHAnsi" w:cstheme="minorHAnsi"/>
        </w:rPr>
      </w:pPr>
    </w:p>
    <w:p w14:paraId="64082BD3" w14:textId="4261BA41" w:rsidR="00510741" w:rsidRDefault="00510741" w:rsidP="00C10536">
      <w:pPr>
        <w:spacing w:after="0" w:line="240" w:lineRule="auto"/>
        <w:rPr>
          <w:rFonts w:asciiTheme="minorHAnsi" w:hAnsiTheme="minorHAnsi" w:cstheme="minorHAnsi"/>
        </w:rPr>
      </w:pPr>
    </w:p>
    <w:p w14:paraId="3A332123" w14:textId="77777777" w:rsidR="00510741" w:rsidRPr="00F807FD" w:rsidRDefault="00510741" w:rsidP="00C10536">
      <w:pPr>
        <w:spacing w:after="0" w:line="240" w:lineRule="auto"/>
        <w:rPr>
          <w:rFonts w:asciiTheme="minorHAnsi" w:hAnsiTheme="minorHAnsi" w:cstheme="minorHAnsi"/>
          <w:b/>
          <w:bCs/>
        </w:rPr>
      </w:pPr>
    </w:p>
    <w:p w14:paraId="16E79D85" w14:textId="77777777" w:rsidR="00800A94" w:rsidRPr="00F807FD" w:rsidRDefault="00800A94" w:rsidP="00FC411D">
      <w:pPr>
        <w:pStyle w:val="Ttulo1"/>
        <w:numPr>
          <w:ilvl w:val="0"/>
          <w:numId w:val="4"/>
        </w:numPr>
        <w:tabs>
          <w:tab w:val="clear" w:pos="0"/>
        </w:tabs>
        <w:suppressAutoHyphens w:val="0"/>
        <w:overflowPunct/>
        <w:autoSpaceDE/>
        <w:autoSpaceDN/>
        <w:adjustRightInd/>
        <w:spacing w:before="240" w:after="160"/>
        <w:ind w:left="851"/>
        <w:jc w:val="center"/>
        <w:textAlignment w:val="auto"/>
        <w:rPr>
          <w:rFonts w:asciiTheme="minorHAnsi" w:hAnsiTheme="minorHAnsi" w:cstheme="minorHAnsi"/>
          <w:sz w:val="22"/>
          <w:szCs w:val="22"/>
          <w:lang w:val="es-CR" w:eastAsia="en-US"/>
        </w:rPr>
      </w:pPr>
      <w:bookmarkStart w:id="0" w:name="_Toc483839084"/>
      <w:bookmarkStart w:id="1" w:name="_Toc32050240"/>
      <w:r w:rsidRPr="00F807FD">
        <w:rPr>
          <w:rFonts w:asciiTheme="minorHAnsi" w:hAnsiTheme="minorHAnsi" w:cstheme="minorHAnsi"/>
          <w:sz w:val="22"/>
          <w:szCs w:val="22"/>
          <w:lang w:val="es-CR" w:eastAsia="en-US"/>
        </w:rPr>
        <w:t>DEFINICIONES TÉCNICAS</w:t>
      </w:r>
      <w:bookmarkEnd w:id="0"/>
      <w:bookmarkEnd w:id="1"/>
    </w:p>
    <w:p w14:paraId="60DA9392" w14:textId="74138E57" w:rsidR="00597EA0" w:rsidRPr="00F807FD" w:rsidRDefault="00800A94" w:rsidP="004B6967">
      <w:pPr>
        <w:pStyle w:val="Default"/>
        <w:jc w:val="both"/>
        <w:rPr>
          <w:rFonts w:asciiTheme="minorHAnsi" w:hAnsiTheme="minorHAnsi" w:cstheme="minorHAnsi"/>
          <w:sz w:val="22"/>
          <w:szCs w:val="22"/>
        </w:rPr>
      </w:pPr>
      <w:r w:rsidRPr="00F807FD">
        <w:rPr>
          <w:rFonts w:asciiTheme="minorHAnsi" w:hAnsiTheme="minorHAnsi" w:cstheme="minorHAnsi"/>
          <w:bCs/>
          <w:sz w:val="22"/>
          <w:szCs w:val="22"/>
        </w:rPr>
        <w:t>Las siguientes definiciones serán aplicables a los respectivos términos contenidos en la Póliza de Seguro:</w:t>
      </w:r>
    </w:p>
    <w:p w14:paraId="19FA064E" w14:textId="77777777" w:rsidR="00D81EF2" w:rsidRPr="00F807FD" w:rsidRDefault="000649B4" w:rsidP="00D81EF2">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Abandono</w:t>
      </w:r>
      <w:r w:rsidR="00800A94" w:rsidRPr="00F807FD">
        <w:rPr>
          <w:rFonts w:asciiTheme="minorHAnsi" w:hAnsiTheme="minorHAnsi" w:cstheme="minorHAnsi"/>
          <w:b/>
          <w:bCs/>
          <w:sz w:val="22"/>
          <w:szCs w:val="22"/>
        </w:rPr>
        <w:t>:</w:t>
      </w:r>
      <w:r w:rsidR="00800A94" w:rsidRPr="00F807FD">
        <w:rPr>
          <w:rFonts w:asciiTheme="minorHAnsi" w:hAnsiTheme="minorHAnsi" w:cstheme="minorHAnsi"/>
          <w:color w:val="auto"/>
          <w:sz w:val="22"/>
          <w:szCs w:val="22"/>
        </w:rPr>
        <w:t xml:space="preserve"> </w:t>
      </w:r>
      <w:r w:rsidRPr="00F807FD">
        <w:rPr>
          <w:rFonts w:asciiTheme="minorHAnsi" w:hAnsiTheme="minorHAnsi" w:cstheme="minorHAnsi"/>
          <w:color w:val="auto"/>
          <w:sz w:val="22"/>
          <w:szCs w:val="22"/>
        </w:rPr>
        <w:t xml:space="preserve">Descuidar desamparar el bien asegurado, incumpliendo la obligación contractual de suministrarle protección y cuido durante la vigencia de la </w:t>
      </w:r>
      <w:r w:rsidR="002E1CEC" w:rsidRPr="00F807FD">
        <w:rPr>
          <w:rFonts w:asciiTheme="minorHAnsi" w:hAnsiTheme="minorHAnsi" w:cstheme="minorHAnsi"/>
          <w:color w:val="auto"/>
          <w:sz w:val="22"/>
          <w:szCs w:val="22"/>
        </w:rPr>
        <w:t>Póliza</w:t>
      </w:r>
      <w:r w:rsidRPr="00F807FD">
        <w:rPr>
          <w:rFonts w:asciiTheme="minorHAnsi" w:hAnsiTheme="minorHAnsi" w:cstheme="minorHAnsi"/>
          <w:color w:val="auto"/>
          <w:sz w:val="22"/>
          <w:szCs w:val="22"/>
        </w:rPr>
        <w:t xml:space="preserve">. </w:t>
      </w:r>
    </w:p>
    <w:p w14:paraId="140D5F13" w14:textId="507FF0CD" w:rsidR="009F4163" w:rsidRPr="00F807FD" w:rsidRDefault="000649B4"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color w:val="auto"/>
          <w:sz w:val="22"/>
          <w:szCs w:val="22"/>
        </w:rPr>
        <w:t>Asegurado</w:t>
      </w:r>
      <w:r w:rsidR="00800A94" w:rsidRPr="00F807FD">
        <w:rPr>
          <w:rFonts w:asciiTheme="minorHAnsi" w:hAnsiTheme="minorHAnsi" w:cstheme="minorHAnsi"/>
          <w:b/>
          <w:bCs/>
          <w:color w:val="auto"/>
          <w:sz w:val="22"/>
          <w:szCs w:val="22"/>
        </w:rPr>
        <w:t xml:space="preserve">: </w:t>
      </w:r>
      <w:r w:rsidR="00D81EF2" w:rsidRPr="00F807FD">
        <w:rPr>
          <w:rFonts w:asciiTheme="minorHAnsi" w:hAnsiTheme="minorHAnsi" w:cstheme="minorHAnsi"/>
          <w:color w:val="auto"/>
          <w:sz w:val="22"/>
          <w:szCs w:val="22"/>
        </w:rPr>
        <w:t>Persona que en sus bienes está expuesta al riesgo objeto de cobertura</w:t>
      </w:r>
      <w:r w:rsidR="0042421C" w:rsidRPr="00F807FD">
        <w:rPr>
          <w:rFonts w:asciiTheme="minorHAnsi" w:hAnsiTheme="minorHAnsi" w:cstheme="minorHAnsi"/>
          <w:color w:val="auto"/>
          <w:sz w:val="22"/>
          <w:szCs w:val="22"/>
        </w:rPr>
        <w:t>, titular del Interés Asegurable</w:t>
      </w:r>
      <w:r w:rsidR="00D81EF2" w:rsidRPr="00F807FD">
        <w:rPr>
          <w:rFonts w:asciiTheme="minorHAnsi" w:hAnsiTheme="minorHAnsi" w:cstheme="minorHAnsi"/>
          <w:color w:val="auto"/>
          <w:sz w:val="22"/>
          <w:szCs w:val="22"/>
        </w:rPr>
        <w:t xml:space="preserve">. </w:t>
      </w:r>
    </w:p>
    <w:p w14:paraId="02841FB0" w14:textId="743620A4" w:rsidR="009F4163" w:rsidRPr="00F807FD" w:rsidRDefault="000649B4"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color w:val="auto"/>
          <w:sz w:val="22"/>
          <w:szCs w:val="22"/>
        </w:rPr>
        <w:t xml:space="preserve">Condiciones </w:t>
      </w:r>
      <w:r w:rsidR="00D729B6" w:rsidRPr="00F807FD">
        <w:rPr>
          <w:rFonts w:asciiTheme="minorHAnsi" w:hAnsiTheme="minorHAnsi" w:cstheme="minorHAnsi"/>
          <w:b/>
          <w:bCs/>
          <w:color w:val="auto"/>
          <w:sz w:val="22"/>
          <w:szCs w:val="22"/>
        </w:rPr>
        <w:t>G</w:t>
      </w:r>
      <w:r w:rsidRPr="00F807FD">
        <w:rPr>
          <w:rFonts w:asciiTheme="minorHAnsi" w:hAnsiTheme="minorHAnsi" w:cstheme="minorHAnsi"/>
          <w:b/>
          <w:bCs/>
          <w:color w:val="auto"/>
          <w:sz w:val="22"/>
          <w:szCs w:val="22"/>
        </w:rPr>
        <w:t>enerales</w:t>
      </w:r>
      <w:r w:rsidR="00D729B6" w:rsidRPr="00F807FD">
        <w:rPr>
          <w:rFonts w:asciiTheme="minorHAnsi" w:hAnsiTheme="minorHAnsi" w:cstheme="minorHAnsi"/>
          <w:b/>
          <w:bCs/>
          <w:color w:val="auto"/>
          <w:sz w:val="22"/>
          <w:szCs w:val="22"/>
        </w:rPr>
        <w:t>:</w:t>
      </w:r>
      <w:r w:rsidR="00D729B6" w:rsidRPr="00F807FD">
        <w:rPr>
          <w:rFonts w:asciiTheme="minorHAnsi" w:hAnsiTheme="minorHAnsi" w:cstheme="minorHAnsi"/>
          <w:color w:val="auto"/>
          <w:sz w:val="22"/>
          <w:szCs w:val="22"/>
        </w:rPr>
        <w:t xml:space="preserve"> </w:t>
      </w:r>
      <w:r w:rsidR="0014348E" w:rsidRPr="00F807FD">
        <w:rPr>
          <w:rFonts w:asciiTheme="minorHAnsi" w:hAnsiTheme="minorHAnsi" w:cstheme="minorHAnsi"/>
          <w:color w:val="auto"/>
          <w:sz w:val="22"/>
          <w:szCs w:val="22"/>
        </w:rPr>
        <w:t>C</w:t>
      </w:r>
      <w:r w:rsidR="002B6CC7" w:rsidRPr="00F807FD">
        <w:rPr>
          <w:rFonts w:asciiTheme="minorHAnsi" w:hAnsiTheme="minorHAnsi" w:cstheme="minorHAnsi"/>
          <w:color w:val="auto"/>
          <w:sz w:val="22"/>
          <w:szCs w:val="22"/>
        </w:rPr>
        <w:t xml:space="preserve">láusulas predispuestas autorizadas por la Superintendencia General de Seguros (SUGESE). </w:t>
      </w:r>
    </w:p>
    <w:p w14:paraId="3481C09C" w14:textId="77777777" w:rsidR="009F4163" w:rsidRPr="00F807FD" w:rsidRDefault="000649B4"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Daño</w:t>
      </w:r>
      <w:r w:rsidR="005F2242" w:rsidRPr="00F807FD">
        <w:rPr>
          <w:rFonts w:asciiTheme="minorHAnsi" w:hAnsiTheme="minorHAnsi" w:cstheme="minorHAnsi"/>
          <w:b/>
          <w:bCs/>
          <w:sz w:val="22"/>
          <w:szCs w:val="22"/>
        </w:rPr>
        <w:t>:</w:t>
      </w:r>
      <w:r w:rsidR="005F2242" w:rsidRPr="00F807FD">
        <w:rPr>
          <w:rFonts w:asciiTheme="minorHAnsi" w:hAnsiTheme="minorHAnsi" w:cstheme="minorHAnsi"/>
          <w:b/>
          <w:bCs/>
          <w:color w:val="auto"/>
          <w:sz w:val="22"/>
          <w:szCs w:val="22"/>
        </w:rPr>
        <w:t xml:space="preserve"> </w:t>
      </w:r>
      <w:r w:rsidRPr="00F807FD">
        <w:rPr>
          <w:rFonts w:asciiTheme="minorHAnsi" w:hAnsiTheme="minorHAnsi" w:cstheme="minorHAnsi"/>
          <w:bCs/>
          <w:color w:val="auto"/>
          <w:sz w:val="22"/>
          <w:szCs w:val="22"/>
        </w:rPr>
        <w:t xml:space="preserve">Es la afectación material producida a consecuencia directa de un siniestro. </w:t>
      </w:r>
    </w:p>
    <w:p w14:paraId="3B2550CD" w14:textId="55CF9565" w:rsidR="009F4163" w:rsidRPr="00F807FD" w:rsidRDefault="000649B4"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Deducible</w:t>
      </w:r>
      <w:r w:rsidR="005F2242" w:rsidRPr="00F807FD">
        <w:rPr>
          <w:rFonts w:asciiTheme="minorHAnsi" w:hAnsiTheme="minorHAnsi" w:cstheme="minorHAnsi"/>
          <w:b/>
          <w:bCs/>
          <w:sz w:val="22"/>
          <w:szCs w:val="22"/>
        </w:rPr>
        <w:t>:</w:t>
      </w:r>
      <w:r w:rsidR="005F2242" w:rsidRPr="00F807FD">
        <w:rPr>
          <w:rFonts w:asciiTheme="minorHAnsi" w:hAnsiTheme="minorHAnsi" w:cstheme="minorHAnsi"/>
          <w:color w:val="auto"/>
          <w:sz w:val="22"/>
          <w:szCs w:val="22"/>
        </w:rPr>
        <w:t xml:space="preserve"> </w:t>
      </w:r>
      <w:r w:rsidR="00B24750" w:rsidRPr="00F807FD">
        <w:rPr>
          <w:rFonts w:asciiTheme="minorHAnsi" w:hAnsiTheme="minorHAnsi" w:cstheme="minorHAnsi"/>
          <w:color w:val="auto"/>
          <w:sz w:val="22"/>
          <w:szCs w:val="22"/>
        </w:rPr>
        <w:t>Rubro económico que se rebaja de la indemnización bajo las coberturas correspondientes.</w:t>
      </w:r>
    </w:p>
    <w:p w14:paraId="252D8826" w14:textId="2A2760E5" w:rsidR="009F4163" w:rsidRPr="00F807FD" w:rsidRDefault="000649B4"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Domicilio contractual</w:t>
      </w:r>
      <w:r w:rsidR="00A808CB" w:rsidRPr="00F807FD">
        <w:rPr>
          <w:rFonts w:asciiTheme="minorHAnsi" w:hAnsiTheme="minorHAnsi" w:cstheme="minorHAnsi"/>
          <w:b/>
          <w:bCs/>
          <w:sz w:val="22"/>
          <w:szCs w:val="22"/>
        </w:rPr>
        <w:t>:</w:t>
      </w:r>
      <w:r w:rsidR="00A808CB" w:rsidRPr="00F807FD">
        <w:rPr>
          <w:rFonts w:asciiTheme="minorHAnsi" w:hAnsiTheme="minorHAnsi" w:cstheme="minorHAnsi"/>
          <w:color w:val="auto"/>
          <w:sz w:val="22"/>
          <w:szCs w:val="22"/>
        </w:rPr>
        <w:t xml:space="preserve"> </w:t>
      </w:r>
      <w:r w:rsidR="00255A15" w:rsidRPr="00F807FD">
        <w:rPr>
          <w:rFonts w:asciiTheme="minorHAnsi" w:hAnsiTheme="minorHAnsi" w:cstheme="minorHAnsi"/>
          <w:color w:val="auto"/>
          <w:sz w:val="22"/>
          <w:szCs w:val="22"/>
        </w:rPr>
        <w:t>Dirección señalada en la Propuesta de Seguro para recibir notificaciones</w:t>
      </w:r>
      <w:r w:rsidR="000B2046">
        <w:rPr>
          <w:rFonts w:asciiTheme="minorHAnsi" w:hAnsiTheme="minorHAnsi" w:cstheme="minorHAnsi"/>
          <w:color w:val="auto"/>
          <w:sz w:val="22"/>
          <w:szCs w:val="22"/>
        </w:rPr>
        <w:t xml:space="preserve"> de esta póliza</w:t>
      </w:r>
      <w:r w:rsidR="00255A15" w:rsidRPr="00F807FD">
        <w:rPr>
          <w:rFonts w:asciiTheme="minorHAnsi" w:hAnsiTheme="minorHAnsi" w:cstheme="minorHAnsi"/>
          <w:color w:val="auto"/>
          <w:sz w:val="22"/>
          <w:szCs w:val="22"/>
        </w:rPr>
        <w:t>.</w:t>
      </w:r>
    </w:p>
    <w:p w14:paraId="19A4E65F" w14:textId="4C4B083A" w:rsidR="0009690D" w:rsidRPr="00F807FD" w:rsidRDefault="0009690D" w:rsidP="0009690D">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color w:val="auto"/>
          <w:sz w:val="22"/>
          <w:szCs w:val="22"/>
        </w:rPr>
        <w:t>Electrodoméstico Asegurado:</w:t>
      </w:r>
      <w:r w:rsidRPr="00F807FD">
        <w:rPr>
          <w:rFonts w:asciiTheme="minorHAnsi" w:hAnsiTheme="minorHAnsi" w:cstheme="minorHAnsi"/>
          <w:color w:val="auto"/>
          <w:sz w:val="22"/>
          <w:szCs w:val="22"/>
        </w:rPr>
        <w:t xml:space="preserve"> Producto mecánico</w:t>
      </w:r>
      <w:r w:rsidR="00B90FD4" w:rsidRPr="00F807FD">
        <w:rPr>
          <w:rFonts w:asciiTheme="minorHAnsi" w:hAnsiTheme="minorHAnsi" w:cstheme="minorHAnsi"/>
          <w:color w:val="auto"/>
          <w:sz w:val="22"/>
          <w:szCs w:val="22"/>
        </w:rPr>
        <w:t>,</w:t>
      </w:r>
      <w:r w:rsidRPr="00F807FD">
        <w:rPr>
          <w:rFonts w:asciiTheme="minorHAnsi" w:hAnsiTheme="minorHAnsi" w:cstheme="minorHAnsi"/>
          <w:color w:val="auto"/>
          <w:sz w:val="22"/>
          <w:szCs w:val="22"/>
        </w:rPr>
        <w:t xml:space="preserve"> eléctrico</w:t>
      </w:r>
      <w:r w:rsidR="00B90FD4" w:rsidRPr="00F807FD">
        <w:rPr>
          <w:rFonts w:asciiTheme="minorHAnsi" w:hAnsiTheme="minorHAnsi" w:cstheme="minorHAnsi"/>
          <w:color w:val="auto"/>
          <w:sz w:val="22"/>
          <w:szCs w:val="22"/>
        </w:rPr>
        <w:t xml:space="preserve"> o digital</w:t>
      </w:r>
      <w:r w:rsidRPr="00F807FD">
        <w:rPr>
          <w:rFonts w:asciiTheme="minorHAnsi" w:hAnsiTheme="minorHAnsi" w:cstheme="minorHAnsi"/>
          <w:color w:val="auto"/>
          <w:sz w:val="22"/>
          <w:szCs w:val="22"/>
        </w:rPr>
        <w:t xml:space="preserve"> </w:t>
      </w:r>
      <w:r w:rsidR="00E823AE" w:rsidRPr="00F807FD">
        <w:rPr>
          <w:rFonts w:asciiTheme="minorHAnsi" w:hAnsiTheme="minorHAnsi" w:cstheme="minorHAnsi"/>
          <w:color w:val="auto"/>
          <w:sz w:val="22"/>
          <w:szCs w:val="22"/>
        </w:rPr>
        <w:t>para actividades</w:t>
      </w:r>
      <w:r w:rsidRPr="00F807FD">
        <w:rPr>
          <w:rFonts w:asciiTheme="minorHAnsi" w:hAnsiTheme="minorHAnsi" w:cstheme="minorHAnsi"/>
          <w:color w:val="auto"/>
          <w:sz w:val="22"/>
          <w:szCs w:val="22"/>
          <w:shd w:val="clear" w:color="auto" w:fill="FFFFFF"/>
        </w:rPr>
        <w:t xml:space="preserve"> </w:t>
      </w:r>
      <w:r w:rsidR="00544E80" w:rsidRPr="00F807FD">
        <w:rPr>
          <w:rFonts w:asciiTheme="minorHAnsi" w:hAnsiTheme="minorHAnsi" w:cstheme="minorHAnsi"/>
          <w:color w:val="auto"/>
          <w:sz w:val="22"/>
          <w:szCs w:val="22"/>
          <w:shd w:val="clear" w:color="auto" w:fill="FFFFFF"/>
        </w:rPr>
        <w:t>de uso personal,</w:t>
      </w:r>
      <w:r w:rsidR="005B604A" w:rsidRPr="00F807FD">
        <w:rPr>
          <w:rFonts w:asciiTheme="minorHAnsi" w:hAnsiTheme="minorHAnsi" w:cstheme="minorHAnsi"/>
          <w:color w:val="auto"/>
          <w:sz w:val="22"/>
          <w:szCs w:val="22"/>
          <w:shd w:val="clear" w:color="auto" w:fill="FFFFFF"/>
        </w:rPr>
        <w:t xml:space="preserve"> comercial,</w:t>
      </w:r>
      <w:r w:rsidR="00544E80" w:rsidRPr="00F807FD">
        <w:rPr>
          <w:rFonts w:asciiTheme="minorHAnsi" w:hAnsiTheme="minorHAnsi" w:cstheme="minorHAnsi"/>
          <w:color w:val="auto"/>
          <w:sz w:val="22"/>
          <w:szCs w:val="22"/>
          <w:shd w:val="clear" w:color="auto" w:fill="FFFFFF"/>
        </w:rPr>
        <w:t xml:space="preserve"> recreativo o </w:t>
      </w:r>
      <w:r w:rsidR="0068262D" w:rsidRPr="00F807FD">
        <w:rPr>
          <w:rFonts w:asciiTheme="minorHAnsi" w:hAnsiTheme="minorHAnsi" w:cstheme="minorHAnsi"/>
          <w:color w:val="auto"/>
          <w:sz w:val="22"/>
          <w:szCs w:val="22"/>
          <w:shd w:val="clear" w:color="auto" w:fill="FFFFFF"/>
        </w:rPr>
        <w:t>doméstico</w:t>
      </w:r>
      <w:r w:rsidRPr="00F807FD">
        <w:rPr>
          <w:rFonts w:asciiTheme="minorHAnsi" w:hAnsiTheme="minorHAnsi" w:cstheme="minorHAnsi"/>
          <w:color w:val="auto"/>
          <w:sz w:val="22"/>
          <w:szCs w:val="22"/>
        </w:rPr>
        <w:t>.</w:t>
      </w:r>
      <w:r w:rsidR="005A6E35" w:rsidRPr="00F807FD">
        <w:rPr>
          <w:rFonts w:asciiTheme="minorHAnsi" w:hAnsiTheme="minorHAnsi" w:cstheme="minorHAnsi"/>
          <w:color w:val="auto"/>
          <w:sz w:val="22"/>
          <w:szCs w:val="22"/>
        </w:rPr>
        <w:t xml:space="preserve"> Sinónimo de </w:t>
      </w:r>
      <w:r w:rsidR="005E4E06" w:rsidRPr="00F807FD">
        <w:rPr>
          <w:rFonts w:asciiTheme="minorHAnsi" w:hAnsiTheme="minorHAnsi" w:cstheme="minorHAnsi"/>
          <w:color w:val="auto"/>
          <w:sz w:val="22"/>
          <w:szCs w:val="22"/>
        </w:rPr>
        <w:t>B</w:t>
      </w:r>
      <w:r w:rsidR="005A6E35" w:rsidRPr="00F807FD">
        <w:rPr>
          <w:rFonts w:asciiTheme="minorHAnsi" w:hAnsiTheme="minorHAnsi" w:cstheme="minorHAnsi"/>
          <w:color w:val="auto"/>
          <w:sz w:val="22"/>
          <w:szCs w:val="22"/>
        </w:rPr>
        <w:t>ien.</w:t>
      </w:r>
      <w:r w:rsidRPr="00F807FD">
        <w:rPr>
          <w:rFonts w:asciiTheme="minorHAnsi" w:hAnsiTheme="minorHAnsi" w:cstheme="minorHAnsi"/>
          <w:color w:val="auto"/>
          <w:sz w:val="22"/>
          <w:szCs w:val="22"/>
        </w:rPr>
        <w:t xml:space="preserve"> </w:t>
      </w:r>
    </w:p>
    <w:p w14:paraId="057C980D" w14:textId="4A0B36ED" w:rsidR="009F4163" w:rsidRPr="00F807FD" w:rsidRDefault="00DC1891"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Falla eléctrica</w:t>
      </w:r>
      <w:r w:rsidR="001F7A87" w:rsidRPr="00F807FD">
        <w:rPr>
          <w:rFonts w:asciiTheme="minorHAnsi" w:hAnsiTheme="minorHAnsi" w:cstheme="minorHAnsi"/>
          <w:b/>
          <w:bCs/>
          <w:sz w:val="22"/>
          <w:szCs w:val="22"/>
        </w:rPr>
        <w:t xml:space="preserve"> o electrónica</w:t>
      </w:r>
      <w:r w:rsidRPr="00F807FD">
        <w:rPr>
          <w:rFonts w:asciiTheme="minorHAnsi" w:hAnsiTheme="minorHAnsi" w:cstheme="minorHAnsi"/>
          <w:b/>
          <w:bCs/>
          <w:sz w:val="22"/>
          <w:szCs w:val="22"/>
        </w:rPr>
        <w:t>:</w:t>
      </w:r>
      <w:r w:rsidR="001F7A87" w:rsidRPr="00F807FD">
        <w:rPr>
          <w:rFonts w:asciiTheme="minorHAnsi" w:hAnsiTheme="minorHAnsi" w:cstheme="minorHAnsi"/>
          <w:b/>
          <w:bCs/>
          <w:sz w:val="22"/>
          <w:szCs w:val="22"/>
        </w:rPr>
        <w:t xml:space="preserve"> </w:t>
      </w:r>
      <w:r w:rsidR="00FB3239" w:rsidRPr="00F807FD">
        <w:rPr>
          <w:rFonts w:asciiTheme="minorHAnsi" w:hAnsiTheme="minorHAnsi" w:cstheme="minorHAnsi"/>
          <w:sz w:val="22"/>
          <w:szCs w:val="22"/>
        </w:rPr>
        <w:t xml:space="preserve">Afectación </w:t>
      </w:r>
      <w:r w:rsidR="00FB3239" w:rsidRPr="00F807FD">
        <w:rPr>
          <w:rFonts w:asciiTheme="minorHAnsi" w:hAnsiTheme="minorHAnsi" w:cstheme="minorHAnsi"/>
          <w:iCs/>
          <w:sz w:val="22"/>
          <w:szCs w:val="22"/>
        </w:rPr>
        <w:t xml:space="preserve">total o parcial e imprevista de </w:t>
      </w:r>
      <w:r w:rsidR="00555384" w:rsidRPr="00F807FD">
        <w:rPr>
          <w:rFonts w:asciiTheme="minorHAnsi" w:hAnsiTheme="minorHAnsi" w:cstheme="minorHAnsi"/>
          <w:iCs/>
          <w:sz w:val="22"/>
          <w:szCs w:val="22"/>
        </w:rPr>
        <w:t xml:space="preserve">la parte eléctrica o electrónica de </w:t>
      </w:r>
      <w:r w:rsidR="00FB3239" w:rsidRPr="00F807FD">
        <w:rPr>
          <w:rFonts w:asciiTheme="minorHAnsi" w:hAnsiTheme="minorHAnsi" w:cstheme="minorHAnsi"/>
          <w:iCs/>
          <w:sz w:val="22"/>
          <w:szCs w:val="22"/>
        </w:rPr>
        <w:t>u</w:t>
      </w:r>
      <w:r w:rsidR="008D223C" w:rsidRPr="00F807FD">
        <w:rPr>
          <w:rFonts w:asciiTheme="minorHAnsi" w:hAnsiTheme="minorHAnsi" w:cstheme="minorHAnsi"/>
          <w:iCs/>
          <w:sz w:val="22"/>
          <w:szCs w:val="22"/>
        </w:rPr>
        <w:t>n</w:t>
      </w:r>
      <w:r w:rsidR="00FB3239" w:rsidRPr="00F807FD">
        <w:rPr>
          <w:rFonts w:asciiTheme="minorHAnsi" w:hAnsiTheme="minorHAnsi" w:cstheme="minorHAnsi"/>
          <w:iCs/>
          <w:sz w:val="22"/>
          <w:szCs w:val="22"/>
        </w:rPr>
        <w:t xml:space="preserve"> </w:t>
      </w:r>
      <w:r w:rsidR="000B2046">
        <w:rPr>
          <w:rFonts w:asciiTheme="minorHAnsi" w:hAnsiTheme="minorHAnsi" w:cstheme="minorHAnsi"/>
          <w:iCs/>
          <w:sz w:val="22"/>
          <w:szCs w:val="22"/>
        </w:rPr>
        <w:t>e</w:t>
      </w:r>
      <w:r w:rsidR="009D114F" w:rsidRPr="00F807FD">
        <w:rPr>
          <w:rFonts w:asciiTheme="minorHAnsi" w:hAnsiTheme="minorHAnsi" w:cstheme="minorHAnsi"/>
          <w:iCs/>
          <w:sz w:val="22"/>
          <w:szCs w:val="22"/>
        </w:rPr>
        <w:t>lectrodoméstico</w:t>
      </w:r>
      <w:r w:rsidR="008D223C" w:rsidRPr="00F807FD">
        <w:rPr>
          <w:rFonts w:asciiTheme="minorHAnsi" w:hAnsiTheme="minorHAnsi" w:cstheme="minorHAnsi"/>
          <w:iCs/>
          <w:sz w:val="22"/>
          <w:szCs w:val="22"/>
        </w:rPr>
        <w:t xml:space="preserve"> </w:t>
      </w:r>
      <w:r w:rsidR="000B2046">
        <w:rPr>
          <w:rFonts w:asciiTheme="minorHAnsi" w:hAnsiTheme="minorHAnsi" w:cstheme="minorHAnsi"/>
          <w:iCs/>
          <w:sz w:val="22"/>
          <w:szCs w:val="22"/>
        </w:rPr>
        <w:t>a</w:t>
      </w:r>
      <w:r w:rsidR="001608B0" w:rsidRPr="00F807FD">
        <w:rPr>
          <w:rFonts w:asciiTheme="minorHAnsi" w:hAnsiTheme="minorHAnsi" w:cstheme="minorHAnsi"/>
          <w:iCs/>
          <w:sz w:val="22"/>
          <w:szCs w:val="22"/>
        </w:rPr>
        <w:t>segurado</w:t>
      </w:r>
      <w:r w:rsidR="00FB3239" w:rsidRPr="00F807FD">
        <w:rPr>
          <w:rFonts w:asciiTheme="minorHAnsi" w:hAnsiTheme="minorHAnsi" w:cstheme="minorHAnsi"/>
          <w:iCs/>
          <w:sz w:val="22"/>
          <w:szCs w:val="22"/>
        </w:rPr>
        <w:t>, que impida el funcionamiento normal para el que ha sido diseñad</w:t>
      </w:r>
      <w:r w:rsidR="00631602" w:rsidRPr="00F807FD">
        <w:rPr>
          <w:rFonts w:asciiTheme="minorHAnsi" w:hAnsiTheme="minorHAnsi" w:cstheme="minorHAnsi"/>
          <w:iCs/>
          <w:sz w:val="22"/>
          <w:szCs w:val="22"/>
        </w:rPr>
        <w:t>o</w:t>
      </w:r>
      <w:r w:rsidR="00FB3239" w:rsidRPr="00F807FD">
        <w:rPr>
          <w:rFonts w:asciiTheme="minorHAnsi" w:hAnsiTheme="minorHAnsi" w:cstheme="minorHAnsi"/>
          <w:iCs/>
          <w:sz w:val="22"/>
          <w:szCs w:val="22"/>
        </w:rPr>
        <w:t xml:space="preserve"> o programad</w:t>
      </w:r>
      <w:r w:rsidR="00631602" w:rsidRPr="00F807FD">
        <w:rPr>
          <w:rFonts w:asciiTheme="minorHAnsi" w:hAnsiTheme="minorHAnsi" w:cstheme="minorHAnsi"/>
          <w:iCs/>
          <w:sz w:val="22"/>
          <w:szCs w:val="22"/>
        </w:rPr>
        <w:t>o</w:t>
      </w:r>
      <w:r w:rsidR="00FB3239" w:rsidRPr="00F807FD">
        <w:rPr>
          <w:rFonts w:asciiTheme="minorHAnsi" w:hAnsiTheme="minorHAnsi" w:cstheme="minorHAnsi"/>
          <w:iCs/>
          <w:sz w:val="22"/>
          <w:szCs w:val="22"/>
        </w:rPr>
        <w:t xml:space="preserve">. Las fallas eléctricas o electrónicas de una </w:t>
      </w:r>
      <w:r w:rsidR="005D62BF" w:rsidRPr="00F807FD">
        <w:rPr>
          <w:rFonts w:asciiTheme="minorHAnsi" w:hAnsiTheme="minorHAnsi" w:cstheme="minorHAnsi"/>
          <w:iCs/>
          <w:sz w:val="22"/>
          <w:szCs w:val="22"/>
        </w:rPr>
        <w:t>p</w:t>
      </w:r>
      <w:r w:rsidR="00FB3239" w:rsidRPr="00F807FD">
        <w:rPr>
          <w:rFonts w:asciiTheme="minorHAnsi" w:hAnsiTheme="minorHAnsi" w:cstheme="minorHAnsi"/>
          <w:iCs/>
          <w:sz w:val="22"/>
          <w:szCs w:val="22"/>
        </w:rPr>
        <w:t>ieza</w:t>
      </w:r>
      <w:r w:rsidR="00D84E83" w:rsidRPr="00F807FD">
        <w:rPr>
          <w:rFonts w:asciiTheme="minorHAnsi" w:hAnsiTheme="minorHAnsi" w:cstheme="minorHAnsi"/>
          <w:iCs/>
          <w:sz w:val="22"/>
          <w:szCs w:val="22"/>
        </w:rPr>
        <w:t>,</w:t>
      </w:r>
      <w:r w:rsidR="00FB3239" w:rsidRPr="00F807FD">
        <w:rPr>
          <w:rFonts w:asciiTheme="minorHAnsi" w:hAnsiTheme="minorHAnsi" w:cstheme="minorHAnsi"/>
          <w:iCs/>
          <w:sz w:val="22"/>
          <w:szCs w:val="22"/>
        </w:rPr>
        <w:t xml:space="preserve"> causados por el mal uso no se consideran </w:t>
      </w:r>
      <w:r w:rsidR="000B2046">
        <w:rPr>
          <w:rFonts w:asciiTheme="minorHAnsi" w:hAnsiTheme="minorHAnsi" w:cstheme="minorHAnsi"/>
          <w:iCs/>
          <w:sz w:val="22"/>
          <w:szCs w:val="22"/>
        </w:rPr>
        <w:t>f</w:t>
      </w:r>
      <w:r w:rsidR="00FB3239" w:rsidRPr="00F807FD">
        <w:rPr>
          <w:rFonts w:asciiTheme="minorHAnsi" w:hAnsiTheme="minorHAnsi" w:cstheme="minorHAnsi"/>
          <w:iCs/>
          <w:sz w:val="22"/>
          <w:szCs w:val="22"/>
        </w:rPr>
        <w:t xml:space="preserve">allas </w:t>
      </w:r>
      <w:r w:rsidR="005D62BF" w:rsidRPr="00F807FD">
        <w:rPr>
          <w:rFonts w:asciiTheme="minorHAnsi" w:hAnsiTheme="minorHAnsi" w:cstheme="minorHAnsi"/>
          <w:iCs/>
          <w:sz w:val="22"/>
          <w:szCs w:val="22"/>
        </w:rPr>
        <w:t>e</w:t>
      </w:r>
      <w:r w:rsidR="00FB3239" w:rsidRPr="00F807FD">
        <w:rPr>
          <w:rFonts w:asciiTheme="minorHAnsi" w:hAnsiTheme="minorHAnsi" w:cstheme="minorHAnsi"/>
          <w:iCs/>
          <w:sz w:val="22"/>
          <w:szCs w:val="22"/>
        </w:rPr>
        <w:t xml:space="preserve">léctricas o </w:t>
      </w:r>
      <w:r w:rsidR="005D62BF" w:rsidRPr="00F807FD">
        <w:rPr>
          <w:rFonts w:asciiTheme="minorHAnsi" w:hAnsiTheme="minorHAnsi" w:cstheme="minorHAnsi"/>
          <w:iCs/>
          <w:sz w:val="22"/>
          <w:szCs w:val="22"/>
        </w:rPr>
        <w:t>e</w:t>
      </w:r>
      <w:r w:rsidR="00FB3239" w:rsidRPr="00F807FD">
        <w:rPr>
          <w:rFonts w:asciiTheme="minorHAnsi" w:hAnsiTheme="minorHAnsi" w:cstheme="minorHAnsi"/>
          <w:iCs/>
          <w:sz w:val="22"/>
          <w:szCs w:val="22"/>
        </w:rPr>
        <w:t>lectrónicas</w:t>
      </w:r>
      <w:r w:rsidR="00D84430">
        <w:rPr>
          <w:rFonts w:asciiTheme="minorHAnsi" w:hAnsiTheme="minorHAnsi" w:cstheme="minorHAnsi"/>
          <w:iCs/>
          <w:sz w:val="22"/>
          <w:szCs w:val="22"/>
        </w:rPr>
        <w:t xml:space="preserve"> para efectos de esta póliza y no son objeto de cobertura.</w:t>
      </w:r>
    </w:p>
    <w:p w14:paraId="294896E8" w14:textId="04A8CB34" w:rsidR="009F4163" w:rsidRPr="00F807FD" w:rsidRDefault="0080616B"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Fall</w:t>
      </w:r>
      <w:r w:rsidR="008C7B7F" w:rsidRPr="00F807FD">
        <w:rPr>
          <w:rFonts w:asciiTheme="minorHAnsi" w:hAnsiTheme="minorHAnsi" w:cstheme="minorHAnsi"/>
          <w:b/>
          <w:bCs/>
          <w:sz w:val="22"/>
          <w:szCs w:val="22"/>
        </w:rPr>
        <w:t>a</w:t>
      </w:r>
      <w:r w:rsidRPr="00F807FD">
        <w:rPr>
          <w:rFonts w:asciiTheme="minorHAnsi" w:hAnsiTheme="minorHAnsi" w:cstheme="minorHAnsi"/>
          <w:b/>
          <w:bCs/>
          <w:sz w:val="22"/>
          <w:szCs w:val="22"/>
        </w:rPr>
        <w:t xml:space="preserve"> mecánica:</w:t>
      </w:r>
      <w:r w:rsidRPr="00F807FD">
        <w:rPr>
          <w:rFonts w:asciiTheme="minorHAnsi" w:hAnsiTheme="minorHAnsi" w:cstheme="minorHAnsi"/>
          <w:color w:val="auto"/>
          <w:sz w:val="22"/>
          <w:szCs w:val="22"/>
        </w:rPr>
        <w:t xml:space="preserve"> </w:t>
      </w:r>
      <w:r w:rsidR="00AE1C4B" w:rsidRPr="00F807FD">
        <w:rPr>
          <w:rFonts w:asciiTheme="minorHAnsi" w:hAnsiTheme="minorHAnsi" w:cstheme="minorHAnsi"/>
          <w:iCs/>
          <w:color w:val="auto"/>
          <w:sz w:val="22"/>
          <w:szCs w:val="22"/>
        </w:rPr>
        <w:t xml:space="preserve">Afectación total o parcial de </w:t>
      </w:r>
      <w:r w:rsidR="00C92635" w:rsidRPr="00F807FD">
        <w:rPr>
          <w:rFonts w:asciiTheme="minorHAnsi" w:hAnsiTheme="minorHAnsi" w:cstheme="minorHAnsi"/>
          <w:iCs/>
          <w:color w:val="auto"/>
          <w:sz w:val="22"/>
          <w:szCs w:val="22"/>
        </w:rPr>
        <w:t>la parte mecánica de</w:t>
      </w:r>
      <w:r w:rsidR="00D67F08" w:rsidRPr="00F807FD">
        <w:rPr>
          <w:rFonts w:asciiTheme="minorHAnsi" w:hAnsiTheme="minorHAnsi" w:cstheme="minorHAnsi"/>
          <w:iCs/>
          <w:sz w:val="22"/>
          <w:szCs w:val="22"/>
        </w:rPr>
        <w:t xml:space="preserve"> un </w:t>
      </w:r>
      <w:r w:rsidR="000B2046">
        <w:rPr>
          <w:rFonts w:asciiTheme="minorHAnsi" w:hAnsiTheme="minorHAnsi" w:cstheme="minorHAnsi"/>
          <w:iCs/>
          <w:sz w:val="22"/>
          <w:szCs w:val="22"/>
        </w:rPr>
        <w:t>e</w:t>
      </w:r>
      <w:r w:rsidR="00D67F08" w:rsidRPr="00F807FD">
        <w:rPr>
          <w:rFonts w:asciiTheme="minorHAnsi" w:hAnsiTheme="minorHAnsi" w:cstheme="minorHAnsi"/>
          <w:iCs/>
          <w:sz w:val="22"/>
          <w:szCs w:val="22"/>
        </w:rPr>
        <w:t xml:space="preserve">lectrodoméstico </w:t>
      </w:r>
      <w:r w:rsidR="000B2046">
        <w:rPr>
          <w:rFonts w:asciiTheme="minorHAnsi" w:hAnsiTheme="minorHAnsi" w:cstheme="minorHAnsi"/>
          <w:iCs/>
          <w:sz w:val="22"/>
          <w:szCs w:val="22"/>
        </w:rPr>
        <w:t>a</w:t>
      </w:r>
      <w:r w:rsidR="00D67F08" w:rsidRPr="00F807FD">
        <w:rPr>
          <w:rFonts w:asciiTheme="minorHAnsi" w:hAnsiTheme="minorHAnsi" w:cstheme="minorHAnsi"/>
          <w:iCs/>
          <w:sz w:val="22"/>
          <w:szCs w:val="22"/>
        </w:rPr>
        <w:t>segurado</w:t>
      </w:r>
      <w:r w:rsidR="00C92635" w:rsidRPr="00F807FD">
        <w:rPr>
          <w:rFonts w:asciiTheme="minorHAnsi" w:hAnsiTheme="minorHAnsi" w:cstheme="minorHAnsi"/>
          <w:iCs/>
          <w:color w:val="auto"/>
          <w:sz w:val="22"/>
          <w:szCs w:val="22"/>
        </w:rPr>
        <w:t xml:space="preserve">, </w:t>
      </w:r>
      <w:r w:rsidR="00E0553B" w:rsidRPr="00F807FD">
        <w:rPr>
          <w:rFonts w:asciiTheme="minorHAnsi" w:hAnsiTheme="minorHAnsi" w:cstheme="minorHAnsi"/>
          <w:iCs/>
          <w:color w:val="auto"/>
          <w:sz w:val="22"/>
          <w:szCs w:val="22"/>
        </w:rPr>
        <w:t>que impida el funcionamiento normal para el que ha sido diseñad</w:t>
      </w:r>
      <w:r w:rsidR="00D67F08" w:rsidRPr="00F807FD">
        <w:rPr>
          <w:rFonts w:asciiTheme="minorHAnsi" w:hAnsiTheme="minorHAnsi" w:cstheme="minorHAnsi"/>
          <w:iCs/>
          <w:color w:val="auto"/>
          <w:sz w:val="22"/>
          <w:szCs w:val="22"/>
        </w:rPr>
        <w:t>o</w:t>
      </w:r>
      <w:r w:rsidR="008C7B7F" w:rsidRPr="00F807FD">
        <w:rPr>
          <w:rFonts w:asciiTheme="minorHAnsi" w:hAnsiTheme="minorHAnsi" w:cstheme="minorHAnsi"/>
          <w:iCs/>
          <w:color w:val="auto"/>
          <w:sz w:val="22"/>
          <w:szCs w:val="22"/>
        </w:rPr>
        <w:t xml:space="preserve">. </w:t>
      </w:r>
      <w:r w:rsidR="00E0553B" w:rsidRPr="00F807FD">
        <w:rPr>
          <w:rFonts w:asciiTheme="minorHAnsi" w:hAnsiTheme="minorHAnsi" w:cstheme="minorHAnsi"/>
          <w:iCs/>
          <w:color w:val="auto"/>
          <w:sz w:val="22"/>
          <w:szCs w:val="22"/>
        </w:rPr>
        <w:t xml:space="preserve">La disminución del rendimiento o rotura de una </w:t>
      </w:r>
      <w:r w:rsidR="008C7B7F" w:rsidRPr="00F807FD">
        <w:rPr>
          <w:rFonts w:asciiTheme="minorHAnsi" w:hAnsiTheme="minorHAnsi" w:cstheme="minorHAnsi"/>
          <w:iCs/>
          <w:color w:val="auto"/>
          <w:sz w:val="22"/>
          <w:szCs w:val="22"/>
        </w:rPr>
        <w:t>p</w:t>
      </w:r>
      <w:r w:rsidR="00E0553B" w:rsidRPr="00F807FD">
        <w:rPr>
          <w:rFonts w:asciiTheme="minorHAnsi" w:hAnsiTheme="minorHAnsi" w:cstheme="minorHAnsi"/>
          <w:iCs/>
          <w:color w:val="auto"/>
          <w:sz w:val="22"/>
          <w:szCs w:val="22"/>
        </w:rPr>
        <w:t xml:space="preserve">ieza causados por el mal uso no se considera </w:t>
      </w:r>
      <w:r w:rsidR="00D84430">
        <w:rPr>
          <w:rFonts w:asciiTheme="minorHAnsi" w:hAnsiTheme="minorHAnsi" w:cstheme="minorHAnsi"/>
          <w:iCs/>
          <w:color w:val="auto"/>
          <w:sz w:val="22"/>
          <w:szCs w:val="22"/>
        </w:rPr>
        <w:t>f</w:t>
      </w:r>
      <w:r w:rsidR="008C7B7F" w:rsidRPr="00F807FD">
        <w:rPr>
          <w:rFonts w:asciiTheme="minorHAnsi" w:hAnsiTheme="minorHAnsi" w:cstheme="minorHAnsi"/>
          <w:iCs/>
          <w:color w:val="auto"/>
          <w:sz w:val="22"/>
          <w:szCs w:val="22"/>
        </w:rPr>
        <w:t>all</w:t>
      </w:r>
      <w:r w:rsidR="008B0760" w:rsidRPr="00F807FD">
        <w:rPr>
          <w:rFonts w:asciiTheme="minorHAnsi" w:hAnsiTheme="minorHAnsi" w:cstheme="minorHAnsi"/>
          <w:iCs/>
          <w:color w:val="auto"/>
          <w:sz w:val="22"/>
          <w:szCs w:val="22"/>
        </w:rPr>
        <w:t>a</w:t>
      </w:r>
      <w:r w:rsidR="008C7B7F" w:rsidRPr="00F807FD">
        <w:rPr>
          <w:rFonts w:asciiTheme="minorHAnsi" w:hAnsiTheme="minorHAnsi" w:cstheme="minorHAnsi"/>
          <w:iCs/>
          <w:color w:val="auto"/>
          <w:sz w:val="22"/>
          <w:szCs w:val="22"/>
        </w:rPr>
        <w:t xml:space="preserve"> </w:t>
      </w:r>
      <w:r w:rsidR="00D84430" w:rsidRPr="00F807FD">
        <w:rPr>
          <w:rFonts w:asciiTheme="minorHAnsi" w:hAnsiTheme="minorHAnsi" w:cstheme="minorHAnsi"/>
          <w:iCs/>
          <w:color w:val="auto"/>
          <w:sz w:val="22"/>
          <w:szCs w:val="22"/>
        </w:rPr>
        <w:t xml:space="preserve">mecánica </w:t>
      </w:r>
      <w:r w:rsidR="00D84430">
        <w:rPr>
          <w:rFonts w:asciiTheme="minorHAnsi" w:hAnsiTheme="minorHAnsi" w:cstheme="minorHAnsi"/>
          <w:iCs/>
          <w:color w:val="auto"/>
          <w:sz w:val="22"/>
          <w:szCs w:val="22"/>
        </w:rPr>
        <w:t>para efectos de esta póliza y no son objeto de cobertura</w:t>
      </w:r>
      <w:r w:rsidR="00E0553B" w:rsidRPr="00F807FD">
        <w:rPr>
          <w:rFonts w:asciiTheme="minorHAnsi" w:hAnsiTheme="minorHAnsi" w:cstheme="minorHAnsi"/>
          <w:iCs/>
          <w:color w:val="auto"/>
          <w:sz w:val="22"/>
          <w:szCs w:val="22"/>
        </w:rPr>
        <w:t>.</w:t>
      </w:r>
    </w:p>
    <w:p w14:paraId="6B7CA1B7" w14:textId="05EE39F8" w:rsidR="009F4163" w:rsidRPr="00F807FD" w:rsidRDefault="00BE392E"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Garantía del fabricante:</w:t>
      </w:r>
      <w:r w:rsidRPr="00F807FD">
        <w:rPr>
          <w:rFonts w:asciiTheme="minorHAnsi" w:hAnsiTheme="minorHAnsi" w:cstheme="minorHAnsi"/>
          <w:color w:val="auto"/>
          <w:sz w:val="22"/>
          <w:szCs w:val="22"/>
        </w:rPr>
        <w:t xml:space="preserve"> </w:t>
      </w:r>
      <w:r w:rsidR="00C30FE4" w:rsidRPr="00F807FD">
        <w:rPr>
          <w:rFonts w:asciiTheme="minorHAnsi" w:hAnsiTheme="minorHAnsi" w:cstheme="minorHAnsi"/>
          <w:color w:val="auto"/>
          <w:sz w:val="22"/>
          <w:szCs w:val="22"/>
        </w:rPr>
        <w:t xml:space="preserve">Instrumento por el que se garantiza al </w:t>
      </w:r>
      <w:r w:rsidR="001D5304" w:rsidRPr="00F807FD">
        <w:rPr>
          <w:rFonts w:asciiTheme="minorHAnsi" w:hAnsiTheme="minorHAnsi" w:cstheme="minorHAnsi"/>
          <w:color w:val="auto"/>
          <w:sz w:val="22"/>
          <w:szCs w:val="22"/>
        </w:rPr>
        <w:t>adquirente de un bien</w:t>
      </w:r>
      <w:r w:rsidR="00BE5031" w:rsidRPr="00F807FD">
        <w:rPr>
          <w:rFonts w:asciiTheme="minorHAnsi" w:hAnsiTheme="minorHAnsi" w:cstheme="minorHAnsi"/>
          <w:color w:val="auto"/>
          <w:sz w:val="22"/>
          <w:szCs w:val="22"/>
        </w:rPr>
        <w:t>,</w:t>
      </w:r>
      <w:r w:rsidR="001D5304" w:rsidRPr="00F807FD">
        <w:rPr>
          <w:rFonts w:asciiTheme="minorHAnsi" w:hAnsiTheme="minorHAnsi" w:cstheme="minorHAnsi"/>
          <w:color w:val="auto"/>
          <w:sz w:val="22"/>
          <w:szCs w:val="22"/>
        </w:rPr>
        <w:t xml:space="preserve"> el cumplimiento de los estándares de calidad y los requerimientos técnicos para el correcto funcionamiento del</w:t>
      </w:r>
      <w:r w:rsidR="00BE5031" w:rsidRPr="00F807FD">
        <w:rPr>
          <w:rFonts w:asciiTheme="minorHAnsi" w:hAnsiTheme="minorHAnsi" w:cstheme="minorHAnsi"/>
          <w:color w:val="auto"/>
          <w:sz w:val="22"/>
          <w:szCs w:val="22"/>
        </w:rPr>
        <w:t xml:space="preserve"> mismo</w:t>
      </w:r>
      <w:r w:rsidR="001D5304" w:rsidRPr="00F807FD">
        <w:rPr>
          <w:rFonts w:asciiTheme="minorHAnsi" w:hAnsiTheme="minorHAnsi" w:cstheme="minorHAnsi"/>
          <w:color w:val="auto"/>
          <w:sz w:val="22"/>
          <w:szCs w:val="22"/>
        </w:rPr>
        <w:t xml:space="preserve">. </w:t>
      </w:r>
    </w:p>
    <w:p w14:paraId="0A2A3FFC" w14:textId="77777777" w:rsidR="009F4163" w:rsidRPr="00F807FD" w:rsidRDefault="000649B4"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Hurto</w:t>
      </w:r>
      <w:r w:rsidR="00091E8D" w:rsidRPr="00F807FD">
        <w:rPr>
          <w:rFonts w:asciiTheme="minorHAnsi" w:hAnsiTheme="minorHAnsi" w:cstheme="minorHAnsi"/>
          <w:b/>
          <w:bCs/>
          <w:sz w:val="22"/>
          <w:szCs w:val="22"/>
        </w:rPr>
        <w:t>:</w:t>
      </w:r>
      <w:r w:rsidR="00091E8D" w:rsidRPr="00F807FD">
        <w:rPr>
          <w:rFonts w:asciiTheme="minorHAnsi" w:hAnsiTheme="minorHAnsi" w:cstheme="minorHAnsi"/>
          <w:color w:val="auto"/>
          <w:sz w:val="22"/>
          <w:szCs w:val="22"/>
        </w:rPr>
        <w:t xml:space="preserve"> </w:t>
      </w:r>
      <w:r w:rsidRPr="00F807FD">
        <w:rPr>
          <w:rFonts w:asciiTheme="minorHAnsi" w:hAnsiTheme="minorHAnsi" w:cstheme="minorHAnsi"/>
          <w:color w:val="auto"/>
          <w:sz w:val="22"/>
          <w:szCs w:val="22"/>
        </w:rPr>
        <w:t>Es el apoderamiento fortuito de las cosas sin intimidación, ni violencia sobre las cosas o los bienes.</w:t>
      </w:r>
    </w:p>
    <w:p w14:paraId="70301CE1" w14:textId="094DBED4" w:rsidR="009F4163" w:rsidRPr="00F807FD" w:rsidRDefault="000649B4"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Interés asegurable</w:t>
      </w:r>
      <w:r w:rsidR="00091E8D" w:rsidRPr="00F807FD">
        <w:rPr>
          <w:rFonts w:asciiTheme="minorHAnsi" w:hAnsiTheme="minorHAnsi" w:cstheme="minorHAnsi"/>
          <w:b/>
          <w:bCs/>
          <w:sz w:val="22"/>
          <w:szCs w:val="22"/>
        </w:rPr>
        <w:t>:</w:t>
      </w:r>
      <w:r w:rsidR="00091E8D" w:rsidRPr="00F807FD">
        <w:rPr>
          <w:rFonts w:asciiTheme="minorHAnsi" w:hAnsiTheme="minorHAnsi" w:cstheme="minorHAnsi"/>
          <w:color w:val="auto"/>
          <w:sz w:val="22"/>
          <w:szCs w:val="22"/>
        </w:rPr>
        <w:t xml:space="preserve"> </w:t>
      </w:r>
      <w:r w:rsidR="00C8250F" w:rsidRPr="00F807FD">
        <w:rPr>
          <w:rFonts w:asciiTheme="minorHAnsi" w:hAnsiTheme="minorHAnsi" w:cstheme="minorHAnsi"/>
          <w:color w:val="auto"/>
          <w:sz w:val="22"/>
          <w:szCs w:val="22"/>
        </w:rPr>
        <w:t>I</w:t>
      </w:r>
      <w:r w:rsidRPr="00F807FD">
        <w:rPr>
          <w:rFonts w:asciiTheme="minorHAnsi" w:hAnsiTheme="minorHAnsi" w:cstheme="minorHAnsi"/>
          <w:color w:val="auto"/>
          <w:sz w:val="22"/>
          <w:szCs w:val="22"/>
        </w:rPr>
        <w:t>nterés legal y económico</w:t>
      </w:r>
      <w:r w:rsidR="007F74DB" w:rsidRPr="00F807FD">
        <w:rPr>
          <w:rFonts w:asciiTheme="minorHAnsi" w:hAnsiTheme="minorHAnsi" w:cstheme="minorHAnsi"/>
          <w:color w:val="auto"/>
          <w:sz w:val="22"/>
          <w:szCs w:val="22"/>
        </w:rPr>
        <w:t>,</w:t>
      </w:r>
      <w:r w:rsidRPr="00F807FD">
        <w:rPr>
          <w:rFonts w:asciiTheme="minorHAnsi" w:hAnsiTheme="minorHAnsi" w:cstheme="minorHAnsi"/>
          <w:color w:val="auto"/>
          <w:sz w:val="22"/>
          <w:szCs w:val="22"/>
        </w:rPr>
        <w:t xml:space="preserve"> demostrable al momento </w:t>
      </w:r>
      <w:r w:rsidR="00EF262C" w:rsidRPr="00F807FD">
        <w:rPr>
          <w:rFonts w:asciiTheme="minorHAnsi" w:hAnsiTheme="minorHAnsi" w:cstheme="minorHAnsi"/>
          <w:color w:val="auto"/>
          <w:sz w:val="22"/>
          <w:szCs w:val="22"/>
        </w:rPr>
        <w:t xml:space="preserve">del </w:t>
      </w:r>
      <w:r w:rsidR="002D2DE6" w:rsidRPr="00F807FD">
        <w:rPr>
          <w:rFonts w:asciiTheme="minorHAnsi" w:hAnsiTheme="minorHAnsi" w:cstheme="minorHAnsi"/>
          <w:color w:val="auto"/>
          <w:sz w:val="22"/>
          <w:szCs w:val="22"/>
        </w:rPr>
        <w:t>siniestr</w:t>
      </w:r>
      <w:r w:rsidR="00EF262C" w:rsidRPr="00F807FD">
        <w:rPr>
          <w:rFonts w:asciiTheme="minorHAnsi" w:hAnsiTheme="minorHAnsi" w:cstheme="minorHAnsi"/>
          <w:color w:val="auto"/>
          <w:sz w:val="22"/>
          <w:szCs w:val="22"/>
        </w:rPr>
        <w:t>o</w:t>
      </w:r>
      <w:r w:rsidR="00225DE9" w:rsidRPr="00F807FD">
        <w:rPr>
          <w:rFonts w:asciiTheme="minorHAnsi" w:hAnsiTheme="minorHAnsi" w:cstheme="minorHAnsi"/>
          <w:color w:val="auto"/>
          <w:sz w:val="22"/>
          <w:szCs w:val="22"/>
        </w:rPr>
        <w:t xml:space="preserve">, </w:t>
      </w:r>
      <w:r w:rsidRPr="00F807FD">
        <w:rPr>
          <w:rFonts w:asciiTheme="minorHAnsi" w:hAnsiTheme="minorHAnsi" w:cstheme="minorHAnsi"/>
          <w:color w:val="auto"/>
          <w:sz w:val="22"/>
          <w:szCs w:val="22"/>
        </w:rPr>
        <w:t xml:space="preserve">que </w:t>
      </w:r>
      <w:r w:rsidR="00A37A1A" w:rsidRPr="00F807FD">
        <w:rPr>
          <w:rFonts w:asciiTheme="minorHAnsi" w:hAnsiTheme="minorHAnsi" w:cstheme="minorHAnsi"/>
          <w:color w:val="auto"/>
          <w:sz w:val="22"/>
          <w:szCs w:val="22"/>
        </w:rPr>
        <w:t xml:space="preserve">se </w:t>
      </w:r>
      <w:r w:rsidR="00225DE9" w:rsidRPr="00F807FD">
        <w:rPr>
          <w:rFonts w:asciiTheme="minorHAnsi" w:hAnsiTheme="minorHAnsi" w:cstheme="minorHAnsi"/>
          <w:color w:val="auto"/>
          <w:sz w:val="22"/>
          <w:szCs w:val="22"/>
        </w:rPr>
        <w:t xml:space="preserve">tiene </w:t>
      </w:r>
      <w:r w:rsidRPr="00F807FD">
        <w:rPr>
          <w:rFonts w:asciiTheme="minorHAnsi" w:hAnsiTheme="minorHAnsi" w:cstheme="minorHAnsi"/>
          <w:color w:val="auto"/>
          <w:sz w:val="22"/>
          <w:szCs w:val="22"/>
        </w:rPr>
        <w:t xml:space="preserve">en la preservación del </w:t>
      </w:r>
      <w:r w:rsidR="00D84430">
        <w:rPr>
          <w:rFonts w:asciiTheme="minorHAnsi" w:hAnsiTheme="minorHAnsi" w:cstheme="minorHAnsi"/>
          <w:color w:val="auto"/>
          <w:sz w:val="22"/>
          <w:szCs w:val="22"/>
        </w:rPr>
        <w:t>e</w:t>
      </w:r>
      <w:r w:rsidR="00FD43C5" w:rsidRPr="00F807FD">
        <w:rPr>
          <w:rFonts w:asciiTheme="minorHAnsi" w:hAnsiTheme="minorHAnsi" w:cstheme="minorHAnsi"/>
          <w:iCs/>
          <w:sz w:val="22"/>
          <w:szCs w:val="22"/>
        </w:rPr>
        <w:t>lectrodoméstico</w:t>
      </w:r>
      <w:r w:rsidRPr="00F807FD">
        <w:rPr>
          <w:rFonts w:asciiTheme="minorHAnsi" w:hAnsiTheme="minorHAnsi" w:cstheme="minorHAnsi"/>
          <w:color w:val="auto"/>
          <w:sz w:val="22"/>
          <w:szCs w:val="22"/>
        </w:rPr>
        <w:t xml:space="preserve"> </w:t>
      </w:r>
      <w:r w:rsidR="00D84430">
        <w:rPr>
          <w:rFonts w:asciiTheme="minorHAnsi" w:hAnsiTheme="minorHAnsi" w:cstheme="minorHAnsi"/>
          <w:color w:val="auto"/>
          <w:sz w:val="22"/>
          <w:szCs w:val="22"/>
        </w:rPr>
        <w:t>a</w:t>
      </w:r>
      <w:r w:rsidRPr="00F807FD">
        <w:rPr>
          <w:rFonts w:asciiTheme="minorHAnsi" w:hAnsiTheme="minorHAnsi" w:cstheme="minorHAnsi"/>
          <w:color w:val="auto"/>
          <w:sz w:val="22"/>
          <w:szCs w:val="22"/>
        </w:rPr>
        <w:t xml:space="preserve">segurado. </w:t>
      </w:r>
    </w:p>
    <w:p w14:paraId="33D193BA" w14:textId="07B28D1B" w:rsidR="009F4163" w:rsidRPr="00F807FD" w:rsidRDefault="004F0843"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Riesgo:</w:t>
      </w:r>
      <w:r w:rsidRPr="00F807FD">
        <w:rPr>
          <w:rFonts w:asciiTheme="minorHAnsi" w:hAnsiTheme="minorHAnsi" w:cstheme="minorHAnsi"/>
          <w:color w:val="auto"/>
          <w:sz w:val="22"/>
          <w:szCs w:val="22"/>
        </w:rPr>
        <w:t xml:space="preserve"> Posibilidad de ocurrencia de un </w:t>
      </w:r>
      <w:r w:rsidR="00D84430">
        <w:rPr>
          <w:rFonts w:asciiTheme="minorHAnsi" w:hAnsiTheme="minorHAnsi" w:cstheme="minorHAnsi"/>
          <w:color w:val="auto"/>
          <w:sz w:val="22"/>
          <w:szCs w:val="22"/>
        </w:rPr>
        <w:t>e</w:t>
      </w:r>
      <w:r w:rsidRPr="00F807FD">
        <w:rPr>
          <w:rFonts w:asciiTheme="minorHAnsi" w:hAnsiTheme="minorHAnsi" w:cstheme="minorHAnsi"/>
          <w:color w:val="auto"/>
          <w:sz w:val="22"/>
          <w:szCs w:val="22"/>
        </w:rPr>
        <w:t>vento fututo e incierto que no depende de la voluntad del Asegurado.</w:t>
      </w:r>
    </w:p>
    <w:p w14:paraId="74DA48DF" w14:textId="77777777" w:rsidR="009F4163" w:rsidRPr="00F807FD" w:rsidRDefault="000649B4"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Robo</w:t>
      </w:r>
      <w:r w:rsidR="00803016" w:rsidRPr="00F807FD">
        <w:rPr>
          <w:rFonts w:asciiTheme="minorHAnsi" w:hAnsiTheme="minorHAnsi" w:cstheme="minorHAnsi"/>
          <w:b/>
          <w:bCs/>
          <w:sz w:val="22"/>
          <w:szCs w:val="22"/>
        </w:rPr>
        <w:t>:</w:t>
      </w:r>
      <w:r w:rsidR="00803016" w:rsidRPr="00F807FD">
        <w:rPr>
          <w:rFonts w:asciiTheme="minorHAnsi" w:hAnsiTheme="minorHAnsi" w:cstheme="minorHAnsi"/>
          <w:color w:val="auto"/>
          <w:sz w:val="22"/>
          <w:szCs w:val="22"/>
        </w:rPr>
        <w:t xml:space="preserve"> </w:t>
      </w:r>
      <w:r w:rsidRPr="00F807FD">
        <w:rPr>
          <w:rFonts w:asciiTheme="minorHAnsi" w:hAnsiTheme="minorHAnsi" w:cstheme="minorHAnsi"/>
          <w:color w:val="auto"/>
          <w:sz w:val="22"/>
          <w:szCs w:val="22"/>
        </w:rPr>
        <w:t>Es el hecho por medio del cual uno o varios individuos se apoderan ilegítimamente de</w:t>
      </w:r>
      <w:r w:rsidR="00022BEE" w:rsidRPr="00F807FD">
        <w:rPr>
          <w:rFonts w:asciiTheme="minorHAnsi" w:hAnsiTheme="minorHAnsi" w:cstheme="minorHAnsi"/>
          <w:color w:val="auto"/>
          <w:sz w:val="22"/>
          <w:szCs w:val="22"/>
        </w:rPr>
        <w:t xml:space="preserve"> un bien</w:t>
      </w:r>
      <w:r w:rsidRPr="00F807FD">
        <w:rPr>
          <w:rFonts w:asciiTheme="minorHAnsi" w:hAnsiTheme="minorHAnsi" w:cstheme="minorHAnsi"/>
          <w:color w:val="auto"/>
          <w:sz w:val="22"/>
          <w:szCs w:val="22"/>
        </w:rPr>
        <w:t>, aplicando violencia o intimidación en las personas o fuerza sobre las cosas.</w:t>
      </w:r>
    </w:p>
    <w:p w14:paraId="1391EFA9" w14:textId="4442F3A7" w:rsidR="009F4163" w:rsidRPr="00F807FD" w:rsidRDefault="00EF331F"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Siniestro:</w:t>
      </w:r>
      <w:r w:rsidRPr="00F807FD">
        <w:rPr>
          <w:rFonts w:asciiTheme="minorHAnsi" w:hAnsiTheme="minorHAnsi" w:cstheme="minorHAnsi"/>
          <w:color w:val="auto"/>
          <w:sz w:val="22"/>
          <w:szCs w:val="22"/>
        </w:rPr>
        <w:t xml:space="preserve"> Se refiere a la manifestación concreta del riesgo asegurado que hace exigible la indemnización. </w:t>
      </w:r>
      <w:r w:rsidR="006B4DD9">
        <w:rPr>
          <w:rFonts w:asciiTheme="minorHAnsi" w:hAnsiTheme="minorHAnsi" w:cstheme="minorHAnsi"/>
          <w:color w:val="auto"/>
          <w:sz w:val="22"/>
          <w:szCs w:val="22"/>
        </w:rPr>
        <w:t xml:space="preserve">Para efectos de esta póliza no se considera siniestro el desgaste natural, la depreciación del bien, o la falta de mantenimiento. </w:t>
      </w:r>
    </w:p>
    <w:p w14:paraId="0A37EC94" w14:textId="4CE75818" w:rsidR="009F4163" w:rsidRPr="00F807FD" w:rsidRDefault="00EF331F"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Tomador:</w:t>
      </w:r>
      <w:r w:rsidRPr="00F807FD">
        <w:rPr>
          <w:rFonts w:asciiTheme="minorHAnsi" w:hAnsiTheme="minorHAnsi" w:cstheme="minorHAnsi"/>
          <w:color w:val="auto"/>
          <w:sz w:val="22"/>
          <w:szCs w:val="22"/>
        </w:rPr>
        <w:t xml:space="preserve"> Es la persona que, actuando por cuenta propia o ajena, contrata el seguro y traslada los riesgos a </w:t>
      </w:r>
      <w:r w:rsidRPr="00F807FD">
        <w:rPr>
          <w:rFonts w:asciiTheme="minorHAnsi" w:hAnsiTheme="minorHAnsi" w:cstheme="minorHAnsi"/>
          <w:b/>
          <w:color w:val="auto"/>
          <w:sz w:val="22"/>
          <w:szCs w:val="22"/>
        </w:rPr>
        <w:t>SEGUROS LAFISE</w:t>
      </w:r>
      <w:r w:rsidRPr="00F807FD">
        <w:rPr>
          <w:rFonts w:asciiTheme="minorHAnsi" w:hAnsiTheme="minorHAnsi" w:cstheme="minorHAnsi"/>
          <w:color w:val="auto"/>
          <w:sz w:val="22"/>
          <w:szCs w:val="22"/>
        </w:rPr>
        <w:t xml:space="preserve">; es el obligado frente al contrato salvo que por su naturaleza sea el Asegurado. </w:t>
      </w:r>
    </w:p>
    <w:p w14:paraId="218B821D" w14:textId="7EA2853D" w:rsidR="000C7D6C" w:rsidRPr="00F807FD" w:rsidRDefault="000C7D6C" w:rsidP="009F4163">
      <w:pPr>
        <w:pStyle w:val="Default"/>
        <w:numPr>
          <w:ilvl w:val="0"/>
          <w:numId w:val="1"/>
        </w:numPr>
        <w:ind w:left="-3"/>
        <w:jc w:val="both"/>
        <w:rPr>
          <w:rFonts w:asciiTheme="minorHAnsi" w:hAnsiTheme="minorHAnsi" w:cstheme="minorHAnsi"/>
          <w:color w:val="auto"/>
          <w:sz w:val="22"/>
          <w:szCs w:val="22"/>
        </w:rPr>
      </w:pPr>
      <w:r w:rsidRPr="00F807FD">
        <w:rPr>
          <w:rFonts w:asciiTheme="minorHAnsi" w:hAnsiTheme="minorHAnsi" w:cstheme="minorHAnsi"/>
          <w:b/>
          <w:bCs/>
          <w:sz w:val="22"/>
          <w:szCs w:val="22"/>
        </w:rPr>
        <w:t>Valor Real Efectivo:</w:t>
      </w:r>
      <w:r w:rsidRPr="00F807FD">
        <w:rPr>
          <w:rFonts w:asciiTheme="minorHAnsi" w:hAnsiTheme="minorHAnsi" w:cstheme="minorHAnsi"/>
          <w:color w:val="auto"/>
          <w:sz w:val="22"/>
          <w:szCs w:val="22"/>
        </w:rPr>
        <w:t xml:space="preserve"> </w:t>
      </w:r>
      <w:r w:rsidR="00731B3A" w:rsidRPr="00F807FD">
        <w:rPr>
          <w:rFonts w:asciiTheme="minorHAnsi" w:hAnsiTheme="minorHAnsi" w:cstheme="minorHAnsi"/>
          <w:color w:val="auto"/>
          <w:sz w:val="22"/>
          <w:szCs w:val="22"/>
        </w:rPr>
        <w:t xml:space="preserve">Es el valor de mercado del </w:t>
      </w:r>
      <w:r w:rsidR="00D84430">
        <w:rPr>
          <w:rFonts w:asciiTheme="minorHAnsi" w:hAnsiTheme="minorHAnsi" w:cstheme="minorHAnsi"/>
          <w:color w:val="auto"/>
          <w:sz w:val="22"/>
          <w:szCs w:val="22"/>
        </w:rPr>
        <w:t>e</w:t>
      </w:r>
      <w:r w:rsidR="0051003B" w:rsidRPr="00F807FD">
        <w:rPr>
          <w:rFonts w:asciiTheme="minorHAnsi" w:hAnsiTheme="minorHAnsi" w:cstheme="minorHAnsi"/>
          <w:iCs/>
          <w:sz w:val="22"/>
          <w:szCs w:val="22"/>
        </w:rPr>
        <w:t>lectrodoméstico</w:t>
      </w:r>
      <w:r w:rsidR="0051003B" w:rsidRPr="00F807FD">
        <w:rPr>
          <w:rFonts w:asciiTheme="minorHAnsi" w:hAnsiTheme="minorHAnsi" w:cstheme="minorHAnsi"/>
          <w:color w:val="auto"/>
          <w:sz w:val="22"/>
          <w:szCs w:val="22"/>
        </w:rPr>
        <w:t xml:space="preserve"> </w:t>
      </w:r>
      <w:r w:rsidR="00731B3A" w:rsidRPr="00F807FD">
        <w:rPr>
          <w:rFonts w:asciiTheme="minorHAnsi" w:hAnsiTheme="minorHAnsi" w:cstheme="minorHAnsi"/>
          <w:color w:val="auto"/>
          <w:sz w:val="22"/>
          <w:szCs w:val="22"/>
        </w:rPr>
        <w:t>asegurado a la fecha de contratación de la póliza o de la ocurrencia del siniestro, de acuerdo con su estado de conservación, uso, marca</w:t>
      </w:r>
      <w:r w:rsidR="00E642EA" w:rsidRPr="00F807FD">
        <w:rPr>
          <w:rFonts w:asciiTheme="minorHAnsi" w:hAnsiTheme="minorHAnsi" w:cstheme="minorHAnsi"/>
          <w:color w:val="auto"/>
          <w:sz w:val="22"/>
          <w:szCs w:val="22"/>
        </w:rPr>
        <w:t xml:space="preserve"> y</w:t>
      </w:r>
      <w:r w:rsidR="00731B3A" w:rsidRPr="00F807FD">
        <w:rPr>
          <w:rFonts w:asciiTheme="minorHAnsi" w:hAnsiTheme="minorHAnsi" w:cstheme="minorHAnsi"/>
          <w:color w:val="auto"/>
          <w:sz w:val="22"/>
          <w:szCs w:val="22"/>
        </w:rPr>
        <w:t xml:space="preserve"> modelo.</w:t>
      </w:r>
    </w:p>
    <w:p w14:paraId="429D3CDD" w14:textId="77777777" w:rsidR="00427E35" w:rsidRPr="00F807FD" w:rsidRDefault="00427E35" w:rsidP="00FC411D">
      <w:pPr>
        <w:pStyle w:val="Ttulo1"/>
        <w:numPr>
          <w:ilvl w:val="0"/>
          <w:numId w:val="4"/>
        </w:numPr>
        <w:tabs>
          <w:tab w:val="clear" w:pos="0"/>
        </w:tabs>
        <w:suppressAutoHyphens w:val="0"/>
        <w:overflowPunct/>
        <w:autoSpaceDE/>
        <w:autoSpaceDN/>
        <w:adjustRightInd/>
        <w:spacing w:before="240" w:after="160"/>
        <w:ind w:left="709"/>
        <w:jc w:val="center"/>
        <w:textAlignment w:val="auto"/>
        <w:rPr>
          <w:rFonts w:asciiTheme="minorHAnsi" w:eastAsia="SimSun" w:hAnsiTheme="minorHAnsi" w:cstheme="minorHAnsi"/>
          <w:bCs/>
          <w:kern w:val="32"/>
          <w:sz w:val="22"/>
          <w:szCs w:val="22"/>
          <w:lang w:val="es-CR" w:eastAsia="zh-CN"/>
        </w:rPr>
      </w:pPr>
      <w:bookmarkStart w:id="2" w:name="_Toc484007086"/>
      <w:bookmarkStart w:id="3" w:name="_Toc32050241"/>
      <w:r w:rsidRPr="00F807FD">
        <w:rPr>
          <w:rFonts w:asciiTheme="minorHAnsi" w:eastAsia="SimSun" w:hAnsiTheme="minorHAnsi" w:cstheme="minorHAnsi"/>
          <w:bCs/>
          <w:kern w:val="32"/>
          <w:sz w:val="22"/>
          <w:szCs w:val="22"/>
          <w:lang w:val="es-CR" w:eastAsia="zh-CN"/>
        </w:rPr>
        <w:t>PÓLIZA DE SEGURO Y SU ORDEN DE PRELACIÓN</w:t>
      </w:r>
      <w:bookmarkEnd w:id="2"/>
      <w:bookmarkEnd w:id="3"/>
    </w:p>
    <w:p w14:paraId="301A8115" w14:textId="3FB5BCD2" w:rsidR="00427E35" w:rsidRPr="00F807FD" w:rsidRDefault="00427E35" w:rsidP="00861637">
      <w:pPr>
        <w:pStyle w:val="Ttulo3"/>
        <w:numPr>
          <w:ilvl w:val="0"/>
          <w:numId w:val="3"/>
        </w:numPr>
        <w:spacing w:before="0"/>
        <w:ind w:left="851" w:hanging="851"/>
        <w:rPr>
          <w:rFonts w:asciiTheme="minorHAnsi" w:hAnsiTheme="minorHAnsi" w:cstheme="minorHAnsi"/>
          <w:color w:val="auto"/>
          <w:sz w:val="22"/>
          <w:szCs w:val="22"/>
        </w:rPr>
      </w:pPr>
      <w:bookmarkStart w:id="4" w:name="_Toc32050242"/>
      <w:r w:rsidRPr="00F807FD">
        <w:rPr>
          <w:rFonts w:asciiTheme="minorHAnsi" w:hAnsiTheme="minorHAnsi" w:cstheme="minorHAnsi"/>
          <w:color w:val="auto"/>
          <w:sz w:val="22"/>
          <w:szCs w:val="22"/>
        </w:rPr>
        <w:t>Póliza de seguro y orden de prelación</w:t>
      </w:r>
      <w:bookmarkEnd w:id="4"/>
    </w:p>
    <w:p w14:paraId="3DAE6E60" w14:textId="1CCBF258" w:rsidR="00D84430" w:rsidRDefault="00D84430" w:rsidP="00D84430">
      <w:pPr>
        <w:autoSpaceDE w:val="0"/>
        <w:autoSpaceDN w:val="0"/>
        <w:adjustRightInd w:val="0"/>
        <w:spacing w:afterLines="60" w:after="144" w:line="240" w:lineRule="auto"/>
        <w:jc w:val="both"/>
        <w:rPr>
          <w:rFonts w:asciiTheme="minorHAnsi" w:hAnsiTheme="minorHAnsi" w:cstheme="minorHAnsi"/>
        </w:rPr>
      </w:pPr>
      <w:bookmarkStart w:id="5" w:name="_Toc484007088"/>
      <w:r w:rsidRPr="00D940B6">
        <w:rPr>
          <w:rFonts w:asciiTheme="minorHAnsi" w:hAnsiTheme="minorHAnsi" w:cstheme="minorHAnsi"/>
        </w:rPr>
        <w:t>Constituyen esta póliza: La Propuesta de Seguro y las presentes Condiciones Generales. En caso de contradicción entre lo dispuesto en el DERSA y los demás documentos de la póliza, privará lo más beneficioso para el consumidor de seguros</w:t>
      </w:r>
      <w:r>
        <w:rPr>
          <w:rFonts w:asciiTheme="minorHAnsi" w:hAnsiTheme="minorHAnsi" w:cstheme="minorHAnsi"/>
        </w:rPr>
        <w:t xml:space="preserve">. </w:t>
      </w:r>
      <w:bookmarkStart w:id="6" w:name="_Toc32050243"/>
    </w:p>
    <w:p w14:paraId="571CEA84" w14:textId="36DDDD80" w:rsidR="00FC411D" w:rsidRDefault="00FC411D" w:rsidP="00D84430">
      <w:pPr>
        <w:autoSpaceDE w:val="0"/>
        <w:autoSpaceDN w:val="0"/>
        <w:adjustRightInd w:val="0"/>
        <w:spacing w:afterLines="60" w:after="144" w:line="240" w:lineRule="auto"/>
        <w:jc w:val="both"/>
        <w:rPr>
          <w:rFonts w:asciiTheme="minorHAnsi" w:hAnsiTheme="minorHAnsi" w:cstheme="minorHAnsi"/>
        </w:rPr>
      </w:pPr>
    </w:p>
    <w:p w14:paraId="788751EF" w14:textId="77777777" w:rsidR="00FC411D" w:rsidRDefault="00FC411D" w:rsidP="00D84430">
      <w:pPr>
        <w:autoSpaceDE w:val="0"/>
        <w:autoSpaceDN w:val="0"/>
        <w:adjustRightInd w:val="0"/>
        <w:spacing w:afterLines="60" w:after="144" w:line="240" w:lineRule="auto"/>
        <w:jc w:val="both"/>
        <w:rPr>
          <w:rFonts w:asciiTheme="minorHAnsi" w:hAnsiTheme="minorHAnsi" w:cstheme="minorHAnsi"/>
        </w:rPr>
      </w:pPr>
    </w:p>
    <w:p w14:paraId="61626A91" w14:textId="16B1FAA4" w:rsidR="00DF3B80" w:rsidRPr="00F807FD" w:rsidRDefault="00D84430" w:rsidP="00D84430">
      <w:pPr>
        <w:autoSpaceDE w:val="0"/>
        <w:autoSpaceDN w:val="0"/>
        <w:adjustRightInd w:val="0"/>
        <w:spacing w:afterLines="60" w:after="144" w:line="240" w:lineRule="auto"/>
        <w:jc w:val="center"/>
        <w:rPr>
          <w:rFonts w:asciiTheme="minorHAnsi" w:eastAsia="SimSun" w:hAnsiTheme="minorHAnsi" w:cstheme="minorHAnsi"/>
          <w:bCs/>
          <w:kern w:val="32"/>
          <w:lang w:eastAsia="zh-CN"/>
        </w:rPr>
      </w:pPr>
      <w:r w:rsidRPr="00D84430">
        <w:rPr>
          <w:rFonts w:asciiTheme="minorHAnsi" w:hAnsiTheme="minorHAnsi" w:cstheme="minorHAnsi"/>
          <w:b/>
          <w:bCs/>
        </w:rPr>
        <w:t xml:space="preserve">CAPITULO III. </w:t>
      </w:r>
      <w:r w:rsidR="00DF3B80" w:rsidRPr="00D84430">
        <w:rPr>
          <w:rFonts w:asciiTheme="minorHAnsi" w:eastAsia="SimSun" w:hAnsiTheme="minorHAnsi" w:cstheme="minorHAnsi"/>
          <w:b/>
          <w:bCs/>
          <w:kern w:val="32"/>
          <w:lang w:eastAsia="zh-CN"/>
        </w:rPr>
        <w:t>ÁMBITO DE COBERTURA, EXCLUSIONES Y LIMITACIONES</w:t>
      </w:r>
      <w:bookmarkEnd w:id="5"/>
      <w:bookmarkEnd w:id="6"/>
    </w:p>
    <w:p w14:paraId="3959B792" w14:textId="2F91BBBD" w:rsidR="00214233" w:rsidRPr="00F807FD" w:rsidRDefault="00214233" w:rsidP="00861637">
      <w:pPr>
        <w:pStyle w:val="Ttulo3"/>
        <w:numPr>
          <w:ilvl w:val="0"/>
          <w:numId w:val="3"/>
        </w:numPr>
        <w:spacing w:before="0"/>
        <w:ind w:left="851" w:hanging="851"/>
        <w:rPr>
          <w:rFonts w:asciiTheme="minorHAnsi" w:hAnsiTheme="minorHAnsi" w:cstheme="minorHAnsi"/>
          <w:color w:val="auto"/>
          <w:sz w:val="22"/>
          <w:szCs w:val="22"/>
        </w:rPr>
      </w:pPr>
      <w:bookmarkStart w:id="7" w:name="_Toc32050244"/>
      <w:r w:rsidRPr="00F807FD">
        <w:rPr>
          <w:rFonts w:asciiTheme="minorHAnsi" w:hAnsiTheme="minorHAnsi" w:cstheme="minorHAnsi"/>
          <w:color w:val="auto"/>
          <w:sz w:val="22"/>
          <w:szCs w:val="22"/>
        </w:rPr>
        <w:t>Riesgos cubiertos</w:t>
      </w:r>
      <w:bookmarkEnd w:id="7"/>
    </w:p>
    <w:p w14:paraId="1D6121E7" w14:textId="3DDE336D" w:rsidR="00BF126E" w:rsidRPr="00F807FD" w:rsidRDefault="005A2C66" w:rsidP="00BF126E">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Esta póliza cubre solamente el </w:t>
      </w:r>
      <w:r w:rsidR="00BF126E" w:rsidRPr="00F807FD">
        <w:rPr>
          <w:rFonts w:asciiTheme="minorHAnsi" w:hAnsiTheme="minorHAnsi" w:cstheme="minorHAnsi"/>
          <w:color w:val="auto"/>
          <w:sz w:val="22"/>
          <w:szCs w:val="22"/>
        </w:rPr>
        <w:t xml:space="preserve">riesgo descrito en </w:t>
      </w:r>
      <w:r>
        <w:rPr>
          <w:rFonts w:asciiTheme="minorHAnsi" w:hAnsiTheme="minorHAnsi" w:cstheme="minorHAnsi"/>
          <w:color w:val="auto"/>
          <w:sz w:val="22"/>
          <w:szCs w:val="22"/>
        </w:rPr>
        <w:t xml:space="preserve">la Cobertura Básica-Cobertura de Garantía Extendida, </w:t>
      </w:r>
      <w:r w:rsidR="00456775" w:rsidRPr="00F807FD">
        <w:rPr>
          <w:rFonts w:asciiTheme="minorHAnsi" w:hAnsiTheme="minorHAnsi" w:cstheme="minorHAnsi"/>
          <w:color w:val="auto"/>
          <w:sz w:val="22"/>
          <w:szCs w:val="22"/>
        </w:rPr>
        <w:t xml:space="preserve">y </w:t>
      </w:r>
      <w:r w:rsidRPr="00F807FD">
        <w:rPr>
          <w:rFonts w:asciiTheme="minorHAnsi" w:hAnsiTheme="minorHAnsi" w:cstheme="minorHAnsi"/>
          <w:color w:val="auto"/>
          <w:sz w:val="22"/>
          <w:szCs w:val="22"/>
        </w:rPr>
        <w:t>de acuerdo con</w:t>
      </w:r>
      <w:r w:rsidR="00BF126E" w:rsidRPr="00F807FD">
        <w:rPr>
          <w:rFonts w:asciiTheme="minorHAnsi" w:hAnsiTheme="minorHAnsi" w:cstheme="minorHAnsi"/>
          <w:color w:val="auto"/>
          <w:sz w:val="22"/>
          <w:szCs w:val="22"/>
        </w:rPr>
        <w:t xml:space="preserve"> </w:t>
      </w:r>
      <w:r w:rsidR="00456775" w:rsidRPr="00F807FD">
        <w:rPr>
          <w:rFonts w:asciiTheme="minorHAnsi" w:hAnsiTheme="minorHAnsi" w:cstheme="minorHAnsi"/>
          <w:color w:val="auto"/>
          <w:sz w:val="22"/>
          <w:szCs w:val="22"/>
        </w:rPr>
        <w:t>lo</w:t>
      </w:r>
      <w:r w:rsidR="00BF126E" w:rsidRPr="00F807FD">
        <w:rPr>
          <w:rFonts w:asciiTheme="minorHAnsi" w:hAnsiTheme="minorHAnsi" w:cstheme="minorHAnsi"/>
          <w:color w:val="auto"/>
          <w:sz w:val="22"/>
          <w:szCs w:val="22"/>
        </w:rPr>
        <w:t xml:space="preserve"> establecido</w:t>
      </w:r>
      <w:r w:rsidR="00D73FA5" w:rsidRPr="00F807FD">
        <w:rPr>
          <w:rFonts w:asciiTheme="minorHAnsi" w:hAnsiTheme="minorHAnsi" w:cstheme="minorHAnsi"/>
          <w:color w:val="auto"/>
          <w:sz w:val="22"/>
          <w:szCs w:val="22"/>
        </w:rPr>
        <w:t xml:space="preserve"> en la Garantía de</w:t>
      </w:r>
      <w:r w:rsidR="002A5ABA" w:rsidRPr="00F807FD">
        <w:rPr>
          <w:rFonts w:asciiTheme="minorHAnsi" w:hAnsiTheme="minorHAnsi" w:cstheme="minorHAnsi"/>
          <w:color w:val="auto"/>
          <w:sz w:val="22"/>
          <w:szCs w:val="22"/>
        </w:rPr>
        <w:t>l</w:t>
      </w:r>
      <w:r w:rsidR="00D73FA5" w:rsidRPr="00F807FD">
        <w:rPr>
          <w:rFonts w:asciiTheme="minorHAnsi" w:hAnsiTheme="minorHAnsi" w:cstheme="minorHAnsi"/>
          <w:color w:val="auto"/>
          <w:sz w:val="22"/>
          <w:szCs w:val="22"/>
        </w:rPr>
        <w:t xml:space="preserve"> Fabricante</w:t>
      </w:r>
      <w:r>
        <w:rPr>
          <w:rFonts w:asciiTheme="minorHAnsi" w:hAnsiTheme="minorHAnsi" w:cstheme="minorHAnsi"/>
          <w:color w:val="auto"/>
          <w:sz w:val="22"/>
          <w:szCs w:val="22"/>
        </w:rPr>
        <w:t xml:space="preserve">, </w:t>
      </w:r>
      <w:r w:rsidRPr="00DE1FDC">
        <w:rPr>
          <w:rFonts w:asciiTheme="minorHAnsi" w:hAnsiTheme="minorHAnsi" w:cstheme="minorHAnsi"/>
          <w:color w:val="auto"/>
          <w:sz w:val="22"/>
          <w:szCs w:val="22"/>
        </w:rPr>
        <w:t>por l</w:t>
      </w:r>
      <w:r>
        <w:rPr>
          <w:rFonts w:asciiTheme="minorHAnsi" w:hAnsiTheme="minorHAnsi" w:cstheme="minorHAnsi"/>
          <w:color w:val="auto"/>
          <w:sz w:val="22"/>
          <w:szCs w:val="22"/>
        </w:rPr>
        <w:t xml:space="preserve">a que </w:t>
      </w:r>
      <w:r w:rsidRPr="00DE1FDC">
        <w:rPr>
          <w:rFonts w:asciiTheme="minorHAnsi" w:hAnsiTheme="minorHAnsi" w:cstheme="minorHAnsi"/>
          <w:color w:val="auto"/>
          <w:sz w:val="22"/>
          <w:szCs w:val="22"/>
        </w:rPr>
        <w:t>el Tomador h</w:t>
      </w:r>
      <w:r>
        <w:rPr>
          <w:rFonts w:asciiTheme="minorHAnsi" w:hAnsiTheme="minorHAnsi" w:cstheme="minorHAnsi"/>
          <w:color w:val="auto"/>
          <w:sz w:val="22"/>
          <w:szCs w:val="22"/>
        </w:rPr>
        <w:t xml:space="preserve">aya </w:t>
      </w:r>
      <w:r w:rsidRPr="00DE1FDC">
        <w:rPr>
          <w:rFonts w:asciiTheme="minorHAnsi" w:hAnsiTheme="minorHAnsi" w:cstheme="minorHAnsi"/>
          <w:color w:val="auto"/>
          <w:sz w:val="22"/>
          <w:szCs w:val="22"/>
        </w:rPr>
        <w:t xml:space="preserve">pagado la prima correspondiente y hasta los límites de responsabilidad establecidos. </w:t>
      </w:r>
      <w:r w:rsidRPr="00C5331A">
        <w:rPr>
          <w:rFonts w:asciiTheme="minorHAnsi" w:hAnsiTheme="minorHAnsi" w:cstheme="minorHAnsi"/>
          <w:b/>
          <w:bCs/>
          <w:color w:val="auto"/>
          <w:sz w:val="22"/>
          <w:szCs w:val="22"/>
        </w:rPr>
        <w:t>Cualquier riesgo que no aparezca expresamente incluido en esta póliza se considera no cubierto.</w:t>
      </w:r>
      <w:r w:rsidR="00BF126E" w:rsidRPr="00F807FD">
        <w:rPr>
          <w:rFonts w:asciiTheme="minorHAnsi" w:hAnsiTheme="minorHAnsi" w:cstheme="minorHAnsi"/>
          <w:color w:val="auto"/>
          <w:sz w:val="22"/>
          <w:szCs w:val="22"/>
        </w:rPr>
        <w:t xml:space="preserve">. </w:t>
      </w:r>
    </w:p>
    <w:p w14:paraId="0C1B7F44" w14:textId="30DD4104" w:rsidR="002D360D" w:rsidRPr="00F807FD" w:rsidRDefault="002D360D" w:rsidP="004B6967">
      <w:pPr>
        <w:pStyle w:val="Default"/>
        <w:jc w:val="both"/>
        <w:rPr>
          <w:rFonts w:asciiTheme="minorHAnsi" w:hAnsiTheme="minorHAnsi" w:cstheme="minorHAnsi"/>
          <w:color w:val="auto"/>
          <w:sz w:val="22"/>
          <w:szCs w:val="22"/>
        </w:rPr>
      </w:pPr>
    </w:p>
    <w:p w14:paraId="6A34033F" w14:textId="3C815B5A" w:rsidR="002D360D" w:rsidRPr="00F807FD" w:rsidRDefault="00214233" w:rsidP="002579D3">
      <w:pPr>
        <w:pStyle w:val="Ttulo2"/>
        <w:spacing w:before="0" w:after="120" w:line="240" w:lineRule="auto"/>
        <w:jc w:val="center"/>
        <w:rPr>
          <w:rFonts w:asciiTheme="minorHAnsi" w:hAnsiTheme="minorHAnsi" w:cstheme="minorHAnsi"/>
          <w:sz w:val="22"/>
          <w:szCs w:val="22"/>
          <w:lang w:val="es-CR"/>
        </w:rPr>
      </w:pPr>
      <w:bookmarkStart w:id="8" w:name="_Toc32050245"/>
      <w:r w:rsidRPr="00F807FD">
        <w:rPr>
          <w:rFonts w:asciiTheme="minorHAnsi" w:hAnsiTheme="minorHAnsi" w:cstheme="minorHAnsi"/>
          <w:bCs w:val="0"/>
          <w:color w:val="auto"/>
          <w:sz w:val="22"/>
          <w:szCs w:val="22"/>
          <w:lang w:val="es-CR"/>
        </w:rPr>
        <w:t>Sección I. Cobertura Básica</w:t>
      </w:r>
      <w:bookmarkEnd w:id="8"/>
    </w:p>
    <w:p w14:paraId="686D8683" w14:textId="57DE1563" w:rsidR="002D360D" w:rsidRPr="00F807FD" w:rsidRDefault="002D360D" w:rsidP="00861637">
      <w:pPr>
        <w:pStyle w:val="Ttulo3"/>
        <w:numPr>
          <w:ilvl w:val="0"/>
          <w:numId w:val="3"/>
        </w:numPr>
        <w:spacing w:before="0"/>
        <w:ind w:left="1418" w:hanging="1418"/>
        <w:rPr>
          <w:rFonts w:asciiTheme="minorHAnsi" w:hAnsiTheme="minorHAnsi" w:cstheme="minorHAnsi"/>
          <w:color w:val="auto"/>
          <w:sz w:val="22"/>
          <w:szCs w:val="22"/>
        </w:rPr>
      </w:pPr>
      <w:bookmarkStart w:id="9" w:name="_Toc32050246"/>
      <w:r w:rsidRPr="00F807FD">
        <w:rPr>
          <w:rFonts w:asciiTheme="minorHAnsi" w:hAnsiTheme="minorHAnsi" w:cstheme="minorHAnsi"/>
          <w:color w:val="auto"/>
          <w:sz w:val="22"/>
          <w:szCs w:val="22"/>
        </w:rPr>
        <w:t xml:space="preserve">Cobertura </w:t>
      </w:r>
      <w:r w:rsidR="007E0645" w:rsidRPr="00F807FD">
        <w:rPr>
          <w:rFonts w:asciiTheme="minorHAnsi" w:hAnsiTheme="minorHAnsi" w:cstheme="minorHAnsi"/>
          <w:color w:val="auto"/>
          <w:sz w:val="22"/>
          <w:szCs w:val="22"/>
        </w:rPr>
        <w:t>de Garantía Extendida</w:t>
      </w:r>
      <w:bookmarkEnd w:id="9"/>
    </w:p>
    <w:p w14:paraId="06870C63" w14:textId="4C302DF8" w:rsidR="005A2C66" w:rsidRPr="005A2C66" w:rsidRDefault="005A2C66" w:rsidP="005A2C66">
      <w:pPr>
        <w:spacing w:after="0" w:line="240" w:lineRule="auto"/>
        <w:jc w:val="both"/>
        <w:rPr>
          <w:rFonts w:asciiTheme="minorHAnsi" w:hAnsiTheme="minorHAnsi" w:cstheme="minorHAnsi"/>
          <w:b/>
          <w:bCs/>
          <w:lang w:val="es-ES" w:eastAsia="es-ES"/>
        </w:rPr>
      </w:pPr>
      <w:r w:rsidRPr="005A2C66">
        <w:rPr>
          <w:rFonts w:asciiTheme="minorHAnsi" w:hAnsiTheme="minorHAnsi" w:cstheme="minorHAnsi"/>
          <w:b/>
          <w:bCs/>
          <w:lang w:val="es-ES" w:eastAsia="es-ES"/>
        </w:rPr>
        <w:t xml:space="preserve">Mediante esta cobertura SEGUROS LAFISE se compromete </w:t>
      </w:r>
      <w:r w:rsidR="00E0532F">
        <w:rPr>
          <w:rFonts w:asciiTheme="minorHAnsi" w:hAnsiTheme="minorHAnsi" w:cstheme="minorHAnsi"/>
          <w:b/>
          <w:bCs/>
          <w:lang w:val="es-ES" w:eastAsia="es-ES"/>
        </w:rPr>
        <w:t xml:space="preserve">a </w:t>
      </w:r>
      <w:r w:rsidRPr="005A2C66">
        <w:rPr>
          <w:rFonts w:asciiTheme="minorHAnsi" w:hAnsiTheme="minorHAnsi" w:cstheme="minorHAnsi"/>
          <w:b/>
          <w:bCs/>
          <w:u w:val="single"/>
          <w:lang w:val="es-ES" w:eastAsia="es-ES"/>
        </w:rPr>
        <w:t>cubrir única y exclusivamente</w:t>
      </w:r>
      <w:r w:rsidRPr="005A2C66">
        <w:rPr>
          <w:rFonts w:asciiTheme="minorHAnsi" w:hAnsiTheme="minorHAnsi" w:cstheme="minorHAnsi"/>
          <w:b/>
          <w:bCs/>
          <w:lang w:val="es-ES" w:eastAsia="es-ES"/>
        </w:rPr>
        <w:t xml:space="preserve"> los siguientes riesgos:  </w:t>
      </w:r>
    </w:p>
    <w:p w14:paraId="05F2D3E9" w14:textId="77777777" w:rsidR="005A2C66" w:rsidRPr="005A2C66" w:rsidRDefault="005A2C66" w:rsidP="005A2C66">
      <w:pPr>
        <w:spacing w:after="0" w:line="240" w:lineRule="auto"/>
        <w:jc w:val="both"/>
        <w:rPr>
          <w:rFonts w:asciiTheme="minorHAnsi" w:hAnsiTheme="minorHAnsi" w:cstheme="minorHAnsi"/>
          <w:b/>
          <w:bCs/>
          <w:lang w:val="es-ES" w:eastAsia="es-ES"/>
        </w:rPr>
      </w:pPr>
    </w:p>
    <w:p w14:paraId="4FB84FFC" w14:textId="07FF0AC9" w:rsidR="005A2C66" w:rsidRPr="005A2C66" w:rsidRDefault="005A2C66" w:rsidP="005A2C66">
      <w:pPr>
        <w:spacing w:after="0" w:line="240" w:lineRule="auto"/>
        <w:jc w:val="both"/>
        <w:rPr>
          <w:rFonts w:asciiTheme="minorHAnsi" w:hAnsiTheme="minorHAnsi" w:cstheme="minorHAnsi"/>
          <w:b/>
          <w:bCs/>
          <w:lang w:val="es-ES" w:eastAsia="es-ES"/>
        </w:rPr>
      </w:pPr>
      <w:r w:rsidRPr="005A2C66">
        <w:rPr>
          <w:rFonts w:asciiTheme="minorHAnsi" w:hAnsiTheme="minorHAnsi" w:cstheme="minorHAnsi"/>
          <w:b/>
          <w:bCs/>
          <w:lang w:val="es-ES" w:eastAsia="es-ES"/>
        </w:rPr>
        <w:t xml:space="preserve">Los costos incurridos en la reparación y/o reemplazo de las partes o piezas </w:t>
      </w:r>
      <w:r w:rsidR="00E0532F">
        <w:rPr>
          <w:rFonts w:asciiTheme="minorHAnsi" w:hAnsiTheme="minorHAnsi" w:cstheme="minorHAnsi"/>
          <w:b/>
          <w:bCs/>
          <w:lang w:val="es-ES" w:eastAsia="es-ES"/>
        </w:rPr>
        <w:t xml:space="preserve">o </w:t>
      </w:r>
      <w:r w:rsidRPr="005A2C66">
        <w:rPr>
          <w:rFonts w:asciiTheme="minorHAnsi" w:hAnsiTheme="minorHAnsi" w:cstheme="minorHAnsi"/>
          <w:b/>
          <w:bCs/>
          <w:lang w:val="es-ES" w:eastAsia="es-ES"/>
        </w:rPr>
        <w:t xml:space="preserve">del </w:t>
      </w:r>
      <w:r w:rsidR="00691919">
        <w:rPr>
          <w:rFonts w:asciiTheme="minorHAnsi" w:hAnsiTheme="minorHAnsi" w:cstheme="minorHAnsi"/>
          <w:b/>
          <w:bCs/>
          <w:lang w:val="es-ES" w:eastAsia="es-ES"/>
        </w:rPr>
        <w:t>bien asegurado,</w:t>
      </w:r>
      <w:r w:rsidRPr="005A2C66">
        <w:rPr>
          <w:rFonts w:asciiTheme="minorHAnsi" w:hAnsiTheme="minorHAnsi" w:cstheme="minorHAnsi"/>
          <w:b/>
          <w:bCs/>
          <w:lang w:val="es-ES" w:eastAsia="es-ES"/>
        </w:rPr>
        <w:t xml:space="preserve"> sujeto a las siguientes condiciones:</w:t>
      </w:r>
    </w:p>
    <w:p w14:paraId="28B6154C" w14:textId="4C623AF1" w:rsidR="00797F91" w:rsidRPr="00797F91" w:rsidRDefault="00AB327B" w:rsidP="0060766E">
      <w:pPr>
        <w:pStyle w:val="Prrafodelista"/>
        <w:numPr>
          <w:ilvl w:val="0"/>
          <w:numId w:val="20"/>
        </w:numPr>
        <w:spacing w:after="0" w:line="240" w:lineRule="auto"/>
        <w:contextualSpacing w:val="0"/>
        <w:jc w:val="both"/>
        <w:rPr>
          <w:rFonts w:asciiTheme="minorHAnsi" w:hAnsiTheme="minorHAnsi" w:cstheme="minorHAnsi"/>
          <w:b/>
          <w:bCs/>
          <w:lang w:eastAsia="es-ES"/>
        </w:rPr>
      </w:pPr>
      <w:r w:rsidRPr="00797F91">
        <w:rPr>
          <w:rFonts w:asciiTheme="minorHAnsi" w:hAnsiTheme="minorHAnsi" w:cstheme="minorHAnsi"/>
          <w:b/>
          <w:bCs/>
          <w:lang w:eastAsia="es-ES"/>
        </w:rPr>
        <w:t xml:space="preserve">Cubrir </w:t>
      </w:r>
      <w:r w:rsidR="00A123DB" w:rsidRPr="00797F91">
        <w:rPr>
          <w:rFonts w:asciiTheme="minorHAnsi" w:hAnsiTheme="minorHAnsi" w:cstheme="minorHAnsi"/>
          <w:b/>
          <w:bCs/>
          <w:lang w:eastAsia="es-ES"/>
        </w:rPr>
        <w:t xml:space="preserve">los costos incurridos en la reparación y/o reemplazo de las partes o piezas, incluyendo repuestos, materiales y/o mano de </w:t>
      </w:r>
      <w:r w:rsidR="003D4DDD" w:rsidRPr="00797F91">
        <w:rPr>
          <w:rFonts w:asciiTheme="minorHAnsi" w:hAnsiTheme="minorHAnsi" w:cstheme="minorHAnsi"/>
          <w:b/>
          <w:bCs/>
          <w:lang w:eastAsia="es-ES"/>
        </w:rPr>
        <w:t>obra</w:t>
      </w:r>
      <w:r w:rsidR="00797F91" w:rsidRPr="00797F91">
        <w:rPr>
          <w:rFonts w:asciiTheme="minorHAnsi" w:hAnsiTheme="minorHAnsi" w:cstheme="minorHAnsi"/>
          <w:b/>
          <w:bCs/>
          <w:lang w:eastAsia="es-ES"/>
        </w:rPr>
        <w:t>, siempre que la necesidad de reparación y/o reemplazo derive de una falla:  Mecánica, Eléctrica o Electrónica,</w:t>
      </w:r>
      <w:r w:rsidR="00797F91" w:rsidRPr="00797F91">
        <w:rPr>
          <w:rFonts w:asciiTheme="minorHAnsi" w:hAnsiTheme="minorHAnsi"/>
          <w:b/>
          <w:bCs/>
        </w:rPr>
        <w:t xml:space="preserve"> </w:t>
      </w:r>
      <w:r w:rsidR="003D4DDD" w:rsidRPr="00797F91">
        <w:rPr>
          <w:rFonts w:asciiTheme="minorHAnsi" w:hAnsiTheme="minorHAnsi"/>
          <w:b/>
          <w:bCs/>
        </w:rPr>
        <w:t xml:space="preserve">que se trate de desperfectos de </w:t>
      </w:r>
      <w:r w:rsidR="00E0532F" w:rsidRPr="00797F91">
        <w:rPr>
          <w:rFonts w:asciiTheme="minorHAnsi" w:hAnsiTheme="minorHAnsi"/>
          <w:b/>
          <w:bCs/>
        </w:rPr>
        <w:t>fabricación, y</w:t>
      </w:r>
      <w:r w:rsidR="00797F91">
        <w:rPr>
          <w:rFonts w:asciiTheme="minorHAnsi" w:hAnsiTheme="minorHAnsi"/>
          <w:b/>
          <w:bCs/>
        </w:rPr>
        <w:t xml:space="preserve"> </w:t>
      </w:r>
      <w:r w:rsidR="003D4DDD" w:rsidRPr="00797F91">
        <w:rPr>
          <w:rFonts w:asciiTheme="minorHAnsi" w:hAnsiTheme="minorHAnsi"/>
          <w:b/>
          <w:bCs/>
        </w:rPr>
        <w:t>que se trate de daños contemplados en la garantía del fabricante</w:t>
      </w:r>
      <w:r w:rsidR="00797F91" w:rsidRPr="00797F91">
        <w:rPr>
          <w:rFonts w:asciiTheme="minorHAnsi" w:hAnsiTheme="minorHAnsi"/>
          <w:b/>
          <w:bCs/>
        </w:rPr>
        <w:t>, debidamente certificada por el representante de la marca del e</w:t>
      </w:r>
      <w:r w:rsidR="00797F91" w:rsidRPr="00797F91">
        <w:rPr>
          <w:rFonts w:asciiTheme="minorHAnsi" w:hAnsiTheme="minorHAnsi" w:cstheme="minorHAnsi"/>
          <w:b/>
          <w:bCs/>
          <w:lang w:eastAsia="es-ES"/>
        </w:rPr>
        <w:t>lectrodoméstico asegurado</w:t>
      </w:r>
      <w:r w:rsidR="00797F91" w:rsidRPr="00797F91">
        <w:rPr>
          <w:rFonts w:asciiTheme="minorHAnsi" w:hAnsiTheme="minorHAnsi"/>
          <w:b/>
          <w:bCs/>
        </w:rPr>
        <w:t xml:space="preserve">. </w:t>
      </w:r>
    </w:p>
    <w:p w14:paraId="20FB083F" w14:textId="2BEA143B" w:rsidR="00797F91" w:rsidRDefault="00E045BD" w:rsidP="00797F91">
      <w:pPr>
        <w:pStyle w:val="Prrafodelista"/>
        <w:numPr>
          <w:ilvl w:val="0"/>
          <w:numId w:val="20"/>
        </w:numPr>
        <w:spacing w:line="240" w:lineRule="auto"/>
        <w:jc w:val="both"/>
        <w:rPr>
          <w:rFonts w:asciiTheme="minorHAnsi" w:hAnsiTheme="minorHAnsi" w:cstheme="minorHAnsi"/>
          <w:b/>
          <w:bCs/>
          <w:lang w:eastAsia="es-ES"/>
        </w:rPr>
      </w:pPr>
      <w:r w:rsidRPr="00797F91">
        <w:rPr>
          <w:rFonts w:asciiTheme="minorHAnsi" w:hAnsiTheme="minorHAnsi"/>
          <w:b/>
          <w:bCs/>
        </w:rPr>
        <w:t>R</w:t>
      </w:r>
      <w:r w:rsidR="00583263" w:rsidRPr="00797F91">
        <w:rPr>
          <w:rFonts w:asciiTheme="minorHAnsi" w:hAnsiTheme="minorHAnsi"/>
          <w:b/>
          <w:bCs/>
        </w:rPr>
        <w:t>eemplazar</w:t>
      </w:r>
      <w:r w:rsidR="00A57F42" w:rsidRPr="00797F91">
        <w:rPr>
          <w:rFonts w:asciiTheme="minorHAnsi" w:hAnsiTheme="minorHAnsi"/>
          <w:b/>
          <w:bCs/>
        </w:rPr>
        <w:t xml:space="preserve"> el</w:t>
      </w:r>
      <w:r w:rsidR="00583263" w:rsidRPr="00797F91">
        <w:rPr>
          <w:rFonts w:asciiTheme="minorHAnsi" w:hAnsiTheme="minorHAnsi"/>
          <w:b/>
          <w:bCs/>
        </w:rPr>
        <w:t xml:space="preserve"> </w:t>
      </w:r>
      <w:r w:rsidR="00A57F42" w:rsidRPr="00797F91">
        <w:rPr>
          <w:rFonts w:asciiTheme="minorHAnsi" w:hAnsiTheme="minorHAnsi" w:cstheme="minorHAnsi"/>
          <w:b/>
          <w:bCs/>
          <w:lang w:eastAsia="es-ES"/>
        </w:rPr>
        <w:t>Electrodoméstico Asegurado</w:t>
      </w:r>
      <w:r w:rsidR="00A57F42" w:rsidRPr="00797F91">
        <w:rPr>
          <w:rFonts w:asciiTheme="minorHAnsi" w:hAnsiTheme="minorHAnsi"/>
          <w:b/>
          <w:bCs/>
        </w:rPr>
        <w:t xml:space="preserve"> </w:t>
      </w:r>
      <w:r w:rsidR="00583263" w:rsidRPr="00797F91">
        <w:rPr>
          <w:rFonts w:asciiTheme="minorHAnsi" w:hAnsiTheme="minorHAnsi"/>
          <w:b/>
          <w:bCs/>
        </w:rPr>
        <w:t>por uno nuevo o reacondicionado, o por uno equivalente, según la disponibilidad</w:t>
      </w:r>
      <w:r w:rsidR="00797F91" w:rsidRPr="00797F91">
        <w:rPr>
          <w:rFonts w:asciiTheme="minorHAnsi" w:hAnsiTheme="minorHAnsi"/>
          <w:b/>
          <w:bCs/>
        </w:rPr>
        <w:t xml:space="preserve">. </w:t>
      </w:r>
      <w:r w:rsidR="00797F91" w:rsidRPr="00797F91">
        <w:rPr>
          <w:rFonts w:asciiTheme="minorHAnsi" w:hAnsiTheme="minorHAnsi" w:cstheme="minorHAnsi"/>
          <w:b/>
          <w:bCs/>
          <w:lang w:eastAsia="es-ES"/>
        </w:rPr>
        <w:t>El reemplazo del electrodoméstico asegurado</w:t>
      </w:r>
      <w:r w:rsidR="00797F91" w:rsidRPr="00797F91">
        <w:rPr>
          <w:rFonts w:asciiTheme="minorHAnsi" w:hAnsiTheme="minorHAnsi"/>
          <w:b/>
          <w:bCs/>
        </w:rPr>
        <w:t xml:space="preserve"> solo se dará en </w:t>
      </w:r>
      <w:r w:rsidR="00797F91" w:rsidRPr="00797F91">
        <w:rPr>
          <w:rFonts w:asciiTheme="minorHAnsi" w:hAnsiTheme="minorHAnsi" w:cstheme="minorHAnsi"/>
          <w:b/>
          <w:bCs/>
          <w:lang w:eastAsia="es-ES"/>
        </w:rPr>
        <w:t>caso de que la reparación y/o reemplazo de piezas no sea posible por el tipo de electrodoméstico, o porque la reparación no restablecería su adecuado funcionamiento.</w:t>
      </w:r>
    </w:p>
    <w:p w14:paraId="66150253" w14:textId="5E4D6476" w:rsidR="00797F91" w:rsidRPr="00797F91" w:rsidRDefault="00797F91" w:rsidP="00797F91">
      <w:pPr>
        <w:pStyle w:val="Prrafodelista"/>
        <w:numPr>
          <w:ilvl w:val="0"/>
          <w:numId w:val="20"/>
        </w:numPr>
        <w:spacing w:after="0" w:line="240" w:lineRule="auto"/>
        <w:contextualSpacing w:val="0"/>
        <w:jc w:val="both"/>
        <w:rPr>
          <w:rFonts w:asciiTheme="minorHAnsi" w:hAnsiTheme="minorHAnsi" w:cstheme="minorHAnsi"/>
          <w:lang w:eastAsia="es-ES"/>
        </w:rPr>
      </w:pPr>
      <w:r w:rsidRPr="002121E6">
        <w:rPr>
          <w:rFonts w:asciiTheme="minorHAnsi" w:hAnsiTheme="minorHAnsi" w:cstheme="minorHAnsi"/>
          <w:b/>
          <w:bCs/>
        </w:rPr>
        <w:t>La póliza no opera si los daños producidos están cubiertos por la garantía del fabricante, o cubiertos por un seguro especial otorgado por el fabricante</w:t>
      </w:r>
      <w:r w:rsidR="00E0532F">
        <w:rPr>
          <w:rFonts w:asciiTheme="minorHAnsi" w:hAnsiTheme="minorHAnsi" w:cstheme="minorHAnsi"/>
          <w:b/>
          <w:bCs/>
        </w:rPr>
        <w:t>.</w:t>
      </w:r>
    </w:p>
    <w:p w14:paraId="377E8CED" w14:textId="3F84C6B4" w:rsidR="00797F91" w:rsidRDefault="00797F91" w:rsidP="00797F91">
      <w:pPr>
        <w:pStyle w:val="Prrafodelista"/>
        <w:numPr>
          <w:ilvl w:val="0"/>
          <w:numId w:val="20"/>
        </w:numPr>
        <w:spacing w:after="0" w:line="240" w:lineRule="auto"/>
        <w:jc w:val="both"/>
        <w:rPr>
          <w:rFonts w:asciiTheme="minorHAnsi" w:hAnsiTheme="minorHAnsi" w:cstheme="minorHAnsi"/>
          <w:b/>
          <w:bCs/>
          <w:lang w:val="es-ES" w:eastAsia="es-ES"/>
        </w:rPr>
      </w:pPr>
      <w:r w:rsidRPr="00797F91">
        <w:rPr>
          <w:rFonts w:asciiTheme="minorHAnsi" w:hAnsiTheme="minorHAnsi" w:cstheme="minorHAnsi"/>
          <w:b/>
          <w:bCs/>
          <w:lang w:val="es-ES" w:eastAsia="es-ES"/>
        </w:rPr>
        <w:t xml:space="preserve">La presente póliza opera una vez vencida la garantía otorgada por el fabricante del </w:t>
      </w:r>
      <w:r w:rsidR="00E0532F">
        <w:rPr>
          <w:rFonts w:asciiTheme="minorHAnsi" w:hAnsiTheme="minorHAnsi" w:cstheme="minorHAnsi"/>
          <w:b/>
          <w:bCs/>
          <w:lang w:val="es-ES" w:eastAsia="es-ES"/>
        </w:rPr>
        <w:t>electrodoméstico asegurado.</w:t>
      </w:r>
    </w:p>
    <w:p w14:paraId="72E5BFD6" w14:textId="5AAF8A31" w:rsidR="00665813" w:rsidRDefault="00665813" w:rsidP="00665813">
      <w:pPr>
        <w:pStyle w:val="Prrafodelista"/>
        <w:numPr>
          <w:ilvl w:val="0"/>
          <w:numId w:val="20"/>
        </w:numPr>
        <w:autoSpaceDE w:val="0"/>
        <w:autoSpaceDN w:val="0"/>
        <w:adjustRightInd w:val="0"/>
        <w:spacing w:after="0" w:line="240" w:lineRule="auto"/>
        <w:rPr>
          <w:b/>
          <w:bCs/>
          <w:color w:val="000000"/>
          <w:lang w:eastAsia="es-ES_tradnl"/>
        </w:rPr>
      </w:pPr>
      <w:r w:rsidRPr="00665813">
        <w:rPr>
          <w:b/>
          <w:bCs/>
          <w:color w:val="000000"/>
          <w:lang w:eastAsia="es-ES_tradnl"/>
        </w:rPr>
        <w:t xml:space="preserve">La cantidad máxima de eventos cubiertos por la presente póliza durante el año póliza será de dos. </w:t>
      </w:r>
    </w:p>
    <w:p w14:paraId="34B87DC4" w14:textId="0D1F5978" w:rsidR="005A6F5C" w:rsidRPr="00F807FD" w:rsidRDefault="005A6F5C" w:rsidP="005A6F5C">
      <w:pPr>
        <w:pStyle w:val="Default"/>
        <w:numPr>
          <w:ilvl w:val="0"/>
          <w:numId w:val="20"/>
        </w:numPr>
        <w:jc w:val="both"/>
        <w:rPr>
          <w:rFonts w:asciiTheme="minorHAnsi" w:hAnsiTheme="minorHAnsi" w:cstheme="minorHAnsi"/>
          <w:b/>
          <w:sz w:val="22"/>
          <w:szCs w:val="22"/>
        </w:rPr>
      </w:pPr>
      <w:r>
        <w:rPr>
          <w:rFonts w:asciiTheme="minorHAnsi" w:hAnsiTheme="minorHAnsi" w:cstheme="minorHAnsi"/>
          <w:b/>
          <w:sz w:val="22"/>
          <w:szCs w:val="22"/>
        </w:rPr>
        <w:t xml:space="preserve">Que </w:t>
      </w:r>
      <w:r w:rsidRPr="00EA6EF1">
        <w:rPr>
          <w:rFonts w:asciiTheme="minorHAnsi" w:hAnsiTheme="minorHAnsi" w:cstheme="minorHAnsi"/>
          <w:b/>
          <w:sz w:val="22"/>
          <w:szCs w:val="22"/>
          <w:u w:val="single"/>
        </w:rPr>
        <w:t xml:space="preserve">no </w:t>
      </w:r>
      <w:r>
        <w:rPr>
          <w:rFonts w:asciiTheme="minorHAnsi" w:hAnsiTheme="minorHAnsi" w:cstheme="minorHAnsi"/>
          <w:b/>
          <w:sz w:val="22"/>
          <w:szCs w:val="22"/>
        </w:rPr>
        <w:t>se trate de d</w:t>
      </w:r>
      <w:r w:rsidRPr="00F807FD">
        <w:rPr>
          <w:rFonts w:asciiTheme="minorHAnsi" w:hAnsiTheme="minorHAnsi" w:cstheme="minorHAnsi"/>
          <w:b/>
          <w:sz w:val="22"/>
          <w:szCs w:val="22"/>
        </w:rPr>
        <w:t xml:space="preserve">años relacionadas con equipamientos, </w:t>
      </w:r>
      <w:r w:rsidR="006B4DD9">
        <w:rPr>
          <w:rFonts w:asciiTheme="minorHAnsi" w:hAnsiTheme="minorHAnsi" w:cstheme="minorHAnsi"/>
          <w:b/>
          <w:sz w:val="22"/>
          <w:szCs w:val="22"/>
        </w:rPr>
        <w:t xml:space="preserve">reparaciones, reemplazos, </w:t>
      </w:r>
      <w:r w:rsidRPr="00F807FD">
        <w:rPr>
          <w:rFonts w:asciiTheme="minorHAnsi" w:hAnsiTheme="minorHAnsi" w:cstheme="minorHAnsi"/>
          <w:b/>
          <w:sz w:val="22"/>
          <w:szCs w:val="22"/>
        </w:rPr>
        <w:t xml:space="preserve">mecanismos o sistemas no provistos por el fabricante, o con modificaciones al </w:t>
      </w:r>
      <w:r>
        <w:rPr>
          <w:rFonts w:asciiTheme="minorHAnsi" w:hAnsiTheme="minorHAnsi" w:cstheme="minorHAnsi"/>
          <w:b/>
          <w:sz w:val="22"/>
          <w:szCs w:val="22"/>
        </w:rPr>
        <w:t>b</w:t>
      </w:r>
      <w:r w:rsidRPr="00F807FD">
        <w:rPr>
          <w:rFonts w:asciiTheme="minorHAnsi" w:hAnsiTheme="minorHAnsi" w:cstheme="minorHAnsi"/>
          <w:b/>
          <w:sz w:val="22"/>
          <w:szCs w:val="22"/>
        </w:rPr>
        <w:t>ien no efectuadas por el fabricante.</w:t>
      </w:r>
    </w:p>
    <w:p w14:paraId="1B555C09" w14:textId="77777777" w:rsidR="005A6F5C" w:rsidRPr="006B4DD9" w:rsidRDefault="005A6F5C" w:rsidP="006B4DD9">
      <w:pPr>
        <w:autoSpaceDE w:val="0"/>
        <w:autoSpaceDN w:val="0"/>
        <w:adjustRightInd w:val="0"/>
        <w:spacing w:after="0" w:line="240" w:lineRule="auto"/>
        <w:ind w:left="360"/>
        <w:rPr>
          <w:rFonts w:eastAsia="Calibri"/>
          <w:b/>
          <w:bCs/>
          <w:color w:val="000000"/>
          <w:lang w:eastAsia="es-ES_tradnl"/>
        </w:rPr>
      </w:pPr>
    </w:p>
    <w:p w14:paraId="619BF7CE" w14:textId="77777777" w:rsidR="00797F91" w:rsidRPr="00665813" w:rsidRDefault="00797F91" w:rsidP="00665813">
      <w:pPr>
        <w:spacing w:after="0" w:line="240" w:lineRule="auto"/>
        <w:ind w:left="360"/>
        <w:jc w:val="both"/>
        <w:rPr>
          <w:rFonts w:asciiTheme="minorHAnsi" w:hAnsiTheme="minorHAnsi" w:cstheme="minorHAnsi"/>
          <w:lang w:eastAsia="es-ES"/>
        </w:rPr>
      </w:pPr>
    </w:p>
    <w:p w14:paraId="2C27329B" w14:textId="77777777" w:rsidR="008A5B08" w:rsidRPr="00F807FD" w:rsidRDefault="008A5B08" w:rsidP="008A5B08">
      <w:pPr>
        <w:pStyle w:val="Prrafodelista"/>
        <w:spacing w:after="0" w:line="240" w:lineRule="auto"/>
        <w:ind w:left="272"/>
        <w:contextualSpacing w:val="0"/>
        <w:jc w:val="both"/>
        <w:rPr>
          <w:rFonts w:asciiTheme="minorHAnsi" w:hAnsiTheme="minorHAnsi" w:cstheme="minorHAnsi"/>
          <w:lang w:eastAsia="es-ES"/>
        </w:rPr>
      </w:pPr>
    </w:p>
    <w:p w14:paraId="1BEC11CB" w14:textId="190DBE46" w:rsidR="0050037D" w:rsidRPr="00F807FD" w:rsidRDefault="0050037D" w:rsidP="002579D3">
      <w:pPr>
        <w:pStyle w:val="Default"/>
        <w:spacing w:after="240"/>
        <w:jc w:val="center"/>
        <w:rPr>
          <w:rFonts w:asciiTheme="minorHAnsi" w:hAnsiTheme="minorHAnsi" w:cstheme="minorHAnsi"/>
          <w:b/>
          <w:color w:val="auto"/>
          <w:sz w:val="22"/>
          <w:szCs w:val="22"/>
        </w:rPr>
      </w:pPr>
      <w:r w:rsidRPr="00F807FD">
        <w:rPr>
          <w:rFonts w:asciiTheme="minorHAnsi" w:hAnsiTheme="minorHAnsi" w:cstheme="minorHAnsi"/>
          <w:b/>
          <w:bCs/>
          <w:color w:val="auto"/>
          <w:sz w:val="22"/>
          <w:szCs w:val="22"/>
        </w:rPr>
        <w:t>Sección II. Límites o restricciones a la cobertura</w:t>
      </w:r>
    </w:p>
    <w:p w14:paraId="0A750726" w14:textId="7495012E" w:rsidR="007A033E" w:rsidRPr="00F807FD" w:rsidRDefault="007A033E" w:rsidP="00861637">
      <w:pPr>
        <w:pStyle w:val="Ttulo3"/>
        <w:numPr>
          <w:ilvl w:val="0"/>
          <w:numId w:val="3"/>
        </w:numPr>
        <w:spacing w:before="0"/>
        <w:ind w:left="1418" w:hanging="1418"/>
        <w:rPr>
          <w:rFonts w:asciiTheme="minorHAnsi" w:hAnsiTheme="minorHAnsi" w:cstheme="minorHAnsi"/>
          <w:color w:val="auto"/>
          <w:sz w:val="22"/>
          <w:szCs w:val="22"/>
        </w:rPr>
      </w:pPr>
      <w:bookmarkStart w:id="10" w:name="_Toc32050163"/>
      <w:bookmarkStart w:id="11" w:name="_Toc32050205"/>
      <w:bookmarkStart w:id="12" w:name="_Toc32050247"/>
      <w:bookmarkStart w:id="13" w:name="_Toc32050248"/>
      <w:bookmarkEnd w:id="10"/>
      <w:bookmarkEnd w:id="11"/>
      <w:bookmarkEnd w:id="12"/>
      <w:r w:rsidRPr="00F807FD">
        <w:rPr>
          <w:rFonts w:asciiTheme="minorHAnsi" w:hAnsiTheme="minorHAnsi" w:cstheme="minorHAnsi"/>
          <w:color w:val="auto"/>
          <w:sz w:val="22"/>
          <w:szCs w:val="22"/>
        </w:rPr>
        <w:t>Condiciones de Asegurabilidad</w:t>
      </w:r>
      <w:bookmarkEnd w:id="13"/>
    </w:p>
    <w:p w14:paraId="69310FEC" w14:textId="74CC55FB" w:rsidR="00C0555A" w:rsidRPr="00F807FD" w:rsidRDefault="00784E42" w:rsidP="00C0555A">
      <w:pPr>
        <w:rPr>
          <w:rFonts w:asciiTheme="minorHAnsi" w:hAnsiTheme="minorHAnsi"/>
        </w:rPr>
      </w:pPr>
      <w:r w:rsidRPr="00F807FD">
        <w:rPr>
          <w:rFonts w:asciiTheme="minorHAnsi" w:hAnsiTheme="minorHAnsi"/>
        </w:rPr>
        <w:t xml:space="preserve">Los bienes asegurados por la presente póliza serán los </w:t>
      </w:r>
      <w:r w:rsidR="004C53DB">
        <w:rPr>
          <w:rFonts w:asciiTheme="minorHAnsi" w:hAnsiTheme="minorHAnsi"/>
        </w:rPr>
        <w:t>e</w:t>
      </w:r>
      <w:r w:rsidR="00E86EAC" w:rsidRPr="00F807FD">
        <w:rPr>
          <w:rFonts w:asciiTheme="minorHAnsi" w:hAnsiTheme="minorHAnsi"/>
        </w:rPr>
        <w:t xml:space="preserve">lectrodomésticos </w:t>
      </w:r>
      <w:r w:rsidRPr="00F807FD">
        <w:rPr>
          <w:rFonts w:asciiTheme="minorHAnsi" w:hAnsiTheme="minorHAnsi"/>
        </w:rPr>
        <w:t xml:space="preserve">que reúnan los siguientes requisitos: </w:t>
      </w:r>
    </w:p>
    <w:p w14:paraId="54A2B5F3" w14:textId="2AF1EBFC" w:rsidR="00C0555A" w:rsidRPr="00F807FD" w:rsidRDefault="00A334AE" w:rsidP="002579D3">
      <w:pPr>
        <w:pStyle w:val="Prrafodelista"/>
        <w:numPr>
          <w:ilvl w:val="0"/>
          <w:numId w:val="16"/>
        </w:numPr>
        <w:ind w:left="357" w:hanging="357"/>
        <w:rPr>
          <w:rFonts w:asciiTheme="minorHAnsi" w:hAnsiTheme="minorHAnsi"/>
        </w:rPr>
      </w:pPr>
      <w:r w:rsidRPr="00F807FD">
        <w:rPr>
          <w:rFonts w:asciiTheme="minorHAnsi" w:hAnsiTheme="minorHAnsi"/>
        </w:rPr>
        <w:t>H</w:t>
      </w:r>
      <w:r w:rsidR="00784E42" w:rsidRPr="00F807FD">
        <w:rPr>
          <w:rFonts w:asciiTheme="minorHAnsi" w:hAnsiTheme="minorHAnsi"/>
        </w:rPr>
        <w:t xml:space="preserve">aber sido adquiridos por el Asegurado en </w:t>
      </w:r>
      <w:r w:rsidR="00E86EAC" w:rsidRPr="00F807FD">
        <w:rPr>
          <w:rFonts w:asciiTheme="minorHAnsi" w:hAnsiTheme="minorHAnsi"/>
        </w:rPr>
        <w:t>Costa Rica.</w:t>
      </w:r>
      <w:r w:rsidR="00784E42" w:rsidRPr="00F807FD">
        <w:rPr>
          <w:rFonts w:asciiTheme="minorHAnsi" w:hAnsiTheme="minorHAnsi"/>
        </w:rPr>
        <w:t xml:space="preserve"> </w:t>
      </w:r>
    </w:p>
    <w:p w14:paraId="5C4F29F8" w14:textId="1C0F6FEE" w:rsidR="004131F2" w:rsidRPr="00F807FD" w:rsidRDefault="00A334AE" w:rsidP="004C53DB">
      <w:pPr>
        <w:pStyle w:val="Prrafodelista"/>
        <w:numPr>
          <w:ilvl w:val="0"/>
          <w:numId w:val="16"/>
        </w:numPr>
        <w:ind w:left="357" w:hanging="357"/>
        <w:jc w:val="both"/>
        <w:rPr>
          <w:rFonts w:asciiTheme="minorHAnsi" w:hAnsiTheme="minorHAnsi"/>
        </w:rPr>
      </w:pPr>
      <w:r w:rsidRPr="00F807FD">
        <w:rPr>
          <w:rFonts w:asciiTheme="minorHAnsi" w:hAnsiTheme="minorHAnsi"/>
        </w:rPr>
        <w:t>S</w:t>
      </w:r>
      <w:r w:rsidR="00784E42" w:rsidRPr="00F807FD">
        <w:rPr>
          <w:rFonts w:asciiTheme="minorHAnsi" w:hAnsiTheme="minorHAnsi"/>
        </w:rPr>
        <w:t>er utilizados por personas mayores de edad, salvo que se establezca lo contrario en la</w:t>
      </w:r>
      <w:r w:rsidR="00E86EAC" w:rsidRPr="00F807FD">
        <w:rPr>
          <w:rFonts w:asciiTheme="minorHAnsi" w:hAnsiTheme="minorHAnsi"/>
        </w:rPr>
        <w:t xml:space="preserve"> Propuesta de Seguro.</w:t>
      </w:r>
    </w:p>
    <w:p w14:paraId="38D21837" w14:textId="3B20E333" w:rsidR="00DD52B3" w:rsidRPr="00F807FD" w:rsidRDefault="004C53DB" w:rsidP="002579D3">
      <w:pPr>
        <w:pStyle w:val="Prrafodelista"/>
        <w:numPr>
          <w:ilvl w:val="0"/>
          <w:numId w:val="16"/>
        </w:numPr>
        <w:ind w:left="357" w:hanging="357"/>
        <w:rPr>
          <w:rFonts w:asciiTheme="minorHAnsi" w:hAnsiTheme="minorHAnsi"/>
        </w:rPr>
      </w:pPr>
      <w:r>
        <w:rPr>
          <w:rFonts w:asciiTheme="minorHAnsi" w:hAnsiTheme="minorHAnsi"/>
        </w:rPr>
        <w:t xml:space="preserve">Que se trate de </w:t>
      </w:r>
      <w:r w:rsidR="00784E42" w:rsidRPr="00F807FD">
        <w:rPr>
          <w:rFonts w:asciiTheme="minorHAnsi" w:hAnsiTheme="minorHAnsi"/>
        </w:rPr>
        <w:t xml:space="preserve">equipos </w:t>
      </w:r>
      <w:r w:rsidRPr="00F807FD">
        <w:rPr>
          <w:rFonts w:asciiTheme="minorHAnsi" w:hAnsiTheme="minorHAnsi"/>
        </w:rPr>
        <w:t>nuevos</w:t>
      </w:r>
      <w:r>
        <w:rPr>
          <w:rFonts w:asciiTheme="minorHAnsi" w:hAnsiTheme="minorHAnsi"/>
        </w:rPr>
        <w:t xml:space="preserve">, </w:t>
      </w:r>
      <w:r w:rsidRPr="00F807FD">
        <w:rPr>
          <w:rFonts w:asciiTheme="minorHAnsi" w:hAnsiTheme="minorHAnsi"/>
        </w:rPr>
        <w:t>no</w:t>
      </w:r>
      <w:r w:rsidR="00E86EAC" w:rsidRPr="00F807FD">
        <w:rPr>
          <w:rFonts w:asciiTheme="minorHAnsi" w:hAnsiTheme="minorHAnsi"/>
        </w:rPr>
        <w:t xml:space="preserve"> </w:t>
      </w:r>
      <w:r w:rsidR="00784E42" w:rsidRPr="00F807FD">
        <w:rPr>
          <w:rFonts w:asciiTheme="minorHAnsi" w:hAnsiTheme="minorHAnsi"/>
        </w:rPr>
        <w:t>reacondicionados</w:t>
      </w:r>
      <w:r>
        <w:rPr>
          <w:rFonts w:asciiTheme="minorHAnsi" w:hAnsiTheme="minorHAnsi"/>
        </w:rPr>
        <w:t xml:space="preserve"> ni</w:t>
      </w:r>
      <w:r w:rsidR="00784E42" w:rsidRPr="00F807FD">
        <w:rPr>
          <w:rFonts w:asciiTheme="minorHAnsi" w:hAnsiTheme="minorHAnsi"/>
        </w:rPr>
        <w:t xml:space="preserve"> usados</w:t>
      </w:r>
      <w:r w:rsidR="00E86EAC" w:rsidRPr="00F807FD">
        <w:rPr>
          <w:rFonts w:asciiTheme="minorHAnsi" w:hAnsiTheme="minorHAnsi"/>
        </w:rPr>
        <w:t xml:space="preserve">. </w:t>
      </w:r>
    </w:p>
    <w:p w14:paraId="528D8C41" w14:textId="7DCBB1E8" w:rsidR="00256428" w:rsidRPr="00F807FD" w:rsidRDefault="00256428" w:rsidP="00861637">
      <w:pPr>
        <w:pStyle w:val="Ttulo3"/>
        <w:numPr>
          <w:ilvl w:val="0"/>
          <w:numId w:val="3"/>
        </w:numPr>
        <w:spacing w:before="0"/>
        <w:ind w:left="1418" w:hanging="1418"/>
        <w:rPr>
          <w:rFonts w:asciiTheme="minorHAnsi" w:hAnsiTheme="minorHAnsi" w:cstheme="minorHAnsi"/>
          <w:color w:val="auto"/>
          <w:sz w:val="22"/>
          <w:szCs w:val="22"/>
        </w:rPr>
      </w:pPr>
      <w:bookmarkStart w:id="14" w:name="_Toc32050249"/>
      <w:r w:rsidRPr="00F807FD">
        <w:rPr>
          <w:rFonts w:asciiTheme="minorHAnsi" w:hAnsiTheme="minorHAnsi" w:cstheme="minorHAnsi"/>
          <w:color w:val="auto"/>
          <w:sz w:val="22"/>
          <w:szCs w:val="22"/>
        </w:rPr>
        <w:lastRenderedPageBreak/>
        <w:t>Suma Asegurada</w:t>
      </w:r>
      <w:bookmarkEnd w:id="14"/>
    </w:p>
    <w:p w14:paraId="0650E4C8" w14:textId="1CA25BA7" w:rsidR="00DA4AB2" w:rsidRPr="00F807FD" w:rsidRDefault="00DA4AB2" w:rsidP="004B6967">
      <w:pPr>
        <w:spacing w:line="240" w:lineRule="auto"/>
        <w:jc w:val="both"/>
        <w:rPr>
          <w:rFonts w:asciiTheme="minorHAnsi" w:hAnsiTheme="minorHAnsi" w:cstheme="minorHAnsi"/>
        </w:rPr>
      </w:pPr>
      <w:r w:rsidRPr="00F807FD">
        <w:rPr>
          <w:rFonts w:asciiTheme="minorHAnsi" w:hAnsiTheme="minorHAnsi" w:cstheme="minorHAnsi"/>
        </w:rPr>
        <w:t xml:space="preserve">La suma asegurada máxima </w:t>
      </w:r>
      <w:r w:rsidR="002E0204" w:rsidRPr="00F807FD">
        <w:rPr>
          <w:rFonts w:asciiTheme="minorHAnsi" w:hAnsiTheme="minorHAnsi" w:cstheme="minorHAnsi"/>
        </w:rPr>
        <w:t>para la cobertura será e</w:t>
      </w:r>
      <w:r w:rsidRPr="00F807FD">
        <w:rPr>
          <w:rFonts w:asciiTheme="minorHAnsi" w:hAnsiTheme="minorHAnsi" w:cstheme="minorHAnsi"/>
        </w:rPr>
        <w:t xml:space="preserve">l </w:t>
      </w:r>
      <w:r w:rsidR="004C53DB">
        <w:rPr>
          <w:rFonts w:asciiTheme="minorHAnsi" w:hAnsiTheme="minorHAnsi" w:cstheme="minorHAnsi"/>
        </w:rPr>
        <w:t>v</w:t>
      </w:r>
      <w:r w:rsidRPr="00F807FD">
        <w:rPr>
          <w:rFonts w:asciiTheme="minorHAnsi" w:hAnsiTheme="minorHAnsi" w:cstheme="minorHAnsi"/>
        </w:rPr>
        <w:t>alor</w:t>
      </w:r>
      <w:r w:rsidR="00333D1F" w:rsidRPr="00F807FD">
        <w:rPr>
          <w:rFonts w:asciiTheme="minorHAnsi" w:hAnsiTheme="minorHAnsi" w:cstheme="minorHAnsi"/>
        </w:rPr>
        <w:t xml:space="preserve"> </w:t>
      </w:r>
      <w:r w:rsidRPr="00F807FD">
        <w:rPr>
          <w:rFonts w:asciiTheme="minorHAnsi" w:hAnsiTheme="minorHAnsi" w:cstheme="minorHAnsi"/>
        </w:rPr>
        <w:t xml:space="preserve">del </w:t>
      </w:r>
      <w:r w:rsidR="004C53DB">
        <w:rPr>
          <w:rFonts w:asciiTheme="minorHAnsi" w:hAnsiTheme="minorHAnsi" w:cstheme="minorHAnsi"/>
        </w:rPr>
        <w:t>e</w:t>
      </w:r>
      <w:r w:rsidR="009B65DF" w:rsidRPr="00F807FD">
        <w:rPr>
          <w:rFonts w:asciiTheme="minorHAnsi" w:hAnsiTheme="minorHAnsi" w:cstheme="minorHAnsi"/>
          <w:lang w:eastAsia="es-ES"/>
        </w:rPr>
        <w:t xml:space="preserve">lectrodoméstico </w:t>
      </w:r>
      <w:r w:rsidR="004C53DB">
        <w:rPr>
          <w:rFonts w:asciiTheme="minorHAnsi" w:hAnsiTheme="minorHAnsi" w:cstheme="minorHAnsi"/>
          <w:lang w:eastAsia="es-ES"/>
        </w:rPr>
        <w:t>a</w:t>
      </w:r>
      <w:r w:rsidR="009B65DF" w:rsidRPr="00F807FD">
        <w:rPr>
          <w:rFonts w:asciiTheme="minorHAnsi" w:hAnsiTheme="minorHAnsi" w:cstheme="minorHAnsi"/>
          <w:lang w:eastAsia="es-ES"/>
        </w:rPr>
        <w:t>segurado</w:t>
      </w:r>
      <w:r w:rsidR="00B670EC" w:rsidRPr="00F807FD">
        <w:rPr>
          <w:rFonts w:asciiTheme="minorHAnsi" w:hAnsiTheme="minorHAnsi" w:cstheme="minorHAnsi"/>
        </w:rPr>
        <w:t xml:space="preserve"> nuevo</w:t>
      </w:r>
      <w:r w:rsidR="00FD7CC5" w:rsidRPr="00F807FD">
        <w:rPr>
          <w:rFonts w:asciiTheme="minorHAnsi" w:hAnsiTheme="minorHAnsi" w:cstheme="minorHAnsi"/>
        </w:rPr>
        <w:t xml:space="preserve"> </w:t>
      </w:r>
      <w:r w:rsidRPr="00F807FD">
        <w:rPr>
          <w:rFonts w:asciiTheme="minorHAnsi" w:hAnsiTheme="minorHAnsi" w:cstheme="minorHAnsi"/>
        </w:rPr>
        <w:t>indicado en la</w:t>
      </w:r>
      <w:r w:rsidR="004C53DB">
        <w:rPr>
          <w:rFonts w:asciiTheme="minorHAnsi" w:hAnsiTheme="minorHAnsi" w:cstheme="minorHAnsi"/>
        </w:rPr>
        <w:t xml:space="preserve"> Propuesta de Seguro.</w:t>
      </w:r>
      <w:r w:rsidR="00723E85" w:rsidRPr="00F807FD">
        <w:rPr>
          <w:rFonts w:asciiTheme="minorHAnsi" w:hAnsiTheme="minorHAnsi" w:cstheme="minorHAnsi"/>
        </w:rPr>
        <w:t xml:space="preserve"> En caso de siniestro, </w:t>
      </w:r>
      <w:r w:rsidR="00CC21E7" w:rsidRPr="00F807FD">
        <w:rPr>
          <w:rFonts w:asciiTheme="minorHAnsi" w:hAnsiTheme="minorHAnsi" w:cstheme="minorHAnsi"/>
        </w:rPr>
        <w:t xml:space="preserve">el límite </w:t>
      </w:r>
      <w:r w:rsidR="004C53DB">
        <w:rPr>
          <w:rFonts w:asciiTheme="minorHAnsi" w:hAnsiTheme="minorHAnsi" w:cstheme="minorHAnsi"/>
        </w:rPr>
        <w:t xml:space="preserve">máximo </w:t>
      </w:r>
      <w:r w:rsidR="00CC21E7" w:rsidRPr="00F807FD">
        <w:rPr>
          <w:rFonts w:asciiTheme="minorHAnsi" w:hAnsiTheme="minorHAnsi" w:cstheme="minorHAnsi"/>
        </w:rPr>
        <w:t>de responsab</w:t>
      </w:r>
      <w:r w:rsidR="004C53DB">
        <w:rPr>
          <w:rFonts w:asciiTheme="minorHAnsi" w:hAnsiTheme="minorHAnsi" w:cstheme="minorHAnsi"/>
        </w:rPr>
        <w:t>i</w:t>
      </w:r>
      <w:r w:rsidR="00CC21E7" w:rsidRPr="00F807FD">
        <w:rPr>
          <w:rFonts w:asciiTheme="minorHAnsi" w:hAnsiTheme="minorHAnsi" w:cstheme="minorHAnsi"/>
        </w:rPr>
        <w:t xml:space="preserve">lidad de </w:t>
      </w:r>
      <w:r w:rsidR="00CC21E7" w:rsidRPr="00F807FD">
        <w:rPr>
          <w:rFonts w:asciiTheme="minorHAnsi" w:hAnsiTheme="minorHAnsi" w:cstheme="minorHAnsi"/>
          <w:b/>
          <w:bCs/>
        </w:rPr>
        <w:t>SEGUROS LAFISE</w:t>
      </w:r>
      <w:r w:rsidR="00CC21E7" w:rsidRPr="00F807FD">
        <w:rPr>
          <w:rFonts w:asciiTheme="minorHAnsi" w:hAnsiTheme="minorHAnsi" w:cstheme="minorHAnsi"/>
        </w:rPr>
        <w:t xml:space="preserve"> será el </w:t>
      </w:r>
      <w:r w:rsidR="004C53DB">
        <w:rPr>
          <w:rFonts w:asciiTheme="minorHAnsi" w:hAnsiTheme="minorHAnsi" w:cstheme="minorHAnsi"/>
        </w:rPr>
        <w:t>v</w:t>
      </w:r>
      <w:r w:rsidR="00224419" w:rsidRPr="00F807FD">
        <w:rPr>
          <w:rFonts w:asciiTheme="minorHAnsi" w:hAnsiTheme="minorHAnsi" w:cstheme="minorHAnsi"/>
        </w:rPr>
        <w:t xml:space="preserve">alor del </w:t>
      </w:r>
      <w:r w:rsidR="004C53DB">
        <w:rPr>
          <w:rFonts w:asciiTheme="minorHAnsi" w:hAnsiTheme="minorHAnsi" w:cstheme="minorHAnsi"/>
        </w:rPr>
        <w:t>e</w:t>
      </w:r>
      <w:r w:rsidR="00224419" w:rsidRPr="00F807FD">
        <w:rPr>
          <w:rFonts w:asciiTheme="minorHAnsi" w:hAnsiTheme="minorHAnsi" w:cstheme="minorHAnsi"/>
        </w:rPr>
        <w:t xml:space="preserve">lectrodoméstico </w:t>
      </w:r>
      <w:r w:rsidR="004C53DB" w:rsidRPr="00F807FD">
        <w:rPr>
          <w:rFonts w:asciiTheme="minorHAnsi" w:hAnsiTheme="minorHAnsi" w:cstheme="minorHAnsi"/>
        </w:rPr>
        <w:t>nuevo</w:t>
      </w:r>
      <w:r w:rsidR="004C53DB">
        <w:rPr>
          <w:rFonts w:asciiTheme="minorHAnsi" w:hAnsiTheme="minorHAnsi" w:cstheme="minorHAnsi"/>
        </w:rPr>
        <w:t xml:space="preserve">, </w:t>
      </w:r>
      <w:r w:rsidR="004C53DB" w:rsidRPr="00F807FD">
        <w:rPr>
          <w:rFonts w:asciiTheme="minorHAnsi" w:hAnsiTheme="minorHAnsi" w:cstheme="minorHAnsi"/>
        </w:rPr>
        <w:t>en</w:t>
      </w:r>
      <w:r w:rsidR="00037D64" w:rsidRPr="00F807FD">
        <w:rPr>
          <w:rFonts w:asciiTheme="minorHAnsi" w:hAnsiTheme="minorHAnsi" w:cstheme="minorHAnsi"/>
        </w:rPr>
        <w:t xml:space="preserve"> proporción </w:t>
      </w:r>
      <w:r w:rsidR="002E0204" w:rsidRPr="00F807FD">
        <w:rPr>
          <w:rFonts w:asciiTheme="minorHAnsi" w:hAnsiTheme="minorHAnsi" w:cstheme="minorHAnsi"/>
        </w:rPr>
        <w:t>a</w:t>
      </w:r>
      <w:r w:rsidR="00037D64" w:rsidRPr="00F807FD">
        <w:rPr>
          <w:rFonts w:asciiTheme="minorHAnsi" w:hAnsiTheme="minorHAnsi" w:cstheme="minorHAnsi"/>
        </w:rPr>
        <w:t xml:space="preserve">l Valor Real Efectivo o valor de mercado del </w:t>
      </w:r>
      <w:r w:rsidR="00224419" w:rsidRPr="00F807FD">
        <w:rPr>
          <w:rFonts w:asciiTheme="minorHAnsi" w:hAnsiTheme="minorHAnsi" w:cstheme="minorHAnsi"/>
        </w:rPr>
        <w:t xml:space="preserve">bien </w:t>
      </w:r>
      <w:r w:rsidR="00037D64" w:rsidRPr="00F807FD">
        <w:rPr>
          <w:rFonts w:asciiTheme="minorHAnsi" w:hAnsiTheme="minorHAnsi" w:cstheme="minorHAnsi"/>
        </w:rPr>
        <w:t xml:space="preserve">asegurado al momento </w:t>
      </w:r>
      <w:r w:rsidR="002E1D50" w:rsidRPr="00F807FD">
        <w:rPr>
          <w:rFonts w:asciiTheme="minorHAnsi" w:hAnsiTheme="minorHAnsi" w:cstheme="minorHAnsi"/>
        </w:rPr>
        <w:t xml:space="preserve">del siniestro. </w:t>
      </w:r>
      <w:r w:rsidR="002E1D50" w:rsidRPr="00F807FD">
        <w:rPr>
          <w:rFonts w:asciiTheme="minorHAnsi" w:hAnsiTheme="minorHAnsi" w:cstheme="minorHAnsi"/>
          <w:b/>
          <w:spacing w:val="-2"/>
        </w:rPr>
        <w:t xml:space="preserve">SEGUROS LAFISE </w:t>
      </w:r>
      <w:r w:rsidR="002E1D50" w:rsidRPr="00F807FD">
        <w:rPr>
          <w:rFonts w:asciiTheme="minorHAnsi" w:hAnsiTheme="minorHAnsi" w:cstheme="minorHAnsi"/>
          <w:spacing w:val="-2"/>
        </w:rPr>
        <w:t>se reserva la potestad de determinar el valor del mercado del</w:t>
      </w:r>
      <w:r w:rsidR="00224419" w:rsidRPr="00F807FD">
        <w:rPr>
          <w:rFonts w:asciiTheme="minorHAnsi" w:hAnsiTheme="minorHAnsi" w:cstheme="minorHAnsi"/>
          <w:spacing w:val="-2"/>
        </w:rPr>
        <w:t xml:space="preserve"> </w:t>
      </w:r>
      <w:r w:rsidR="004C53DB">
        <w:rPr>
          <w:rFonts w:asciiTheme="minorHAnsi" w:hAnsiTheme="minorHAnsi" w:cstheme="minorHAnsi"/>
          <w:spacing w:val="-2"/>
        </w:rPr>
        <w:t>e</w:t>
      </w:r>
      <w:r w:rsidR="00224419" w:rsidRPr="00F807FD">
        <w:rPr>
          <w:rFonts w:asciiTheme="minorHAnsi" w:hAnsiTheme="minorHAnsi" w:cstheme="minorHAnsi"/>
          <w:lang w:eastAsia="es-ES"/>
        </w:rPr>
        <w:t>lectrodoméstico Asegurado</w:t>
      </w:r>
      <w:r w:rsidR="002E1D50" w:rsidRPr="00F807FD">
        <w:rPr>
          <w:rFonts w:asciiTheme="minorHAnsi" w:hAnsiTheme="minorHAnsi" w:cstheme="minorHAnsi"/>
          <w:spacing w:val="-2"/>
        </w:rPr>
        <w:t xml:space="preserve">, en cumplimiento de las condiciones </w:t>
      </w:r>
      <w:r w:rsidR="009F50EF" w:rsidRPr="00F807FD">
        <w:rPr>
          <w:rFonts w:asciiTheme="minorHAnsi" w:hAnsiTheme="minorHAnsi" w:cstheme="minorHAnsi"/>
          <w:spacing w:val="-2"/>
        </w:rPr>
        <w:t>d</w:t>
      </w:r>
      <w:r w:rsidR="002E1D50" w:rsidRPr="00F807FD">
        <w:rPr>
          <w:rFonts w:asciiTheme="minorHAnsi" w:hAnsiTheme="minorHAnsi" w:cstheme="minorHAnsi"/>
          <w:spacing w:val="-2"/>
        </w:rPr>
        <w:t xml:space="preserve">el presente </w:t>
      </w:r>
      <w:r w:rsidR="000041C3" w:rsidRPr="00F807FD">
        <w:rPr>
          <w:rFonts w:asciiTheme="minorHAnsi" w:hAnsiTheme="minorHAnsi" w:cstheme="minorHAnsi"/>
          <w:spacing w:val="-2"/>
        </w:rPr>
        <w:t>artículo</w:t>
      </w:r>
      <w:r w:rsidR="009F50EF" w:rsidRPr="00F807FD">
        <w:rPr>
          <w:rFonts w:asciiTheme="minorHAnsi" w:hAnsiTheme="minorHAnsi" w:cstheme="minorHAnsi"/>
          <w:spacing w:val="-2"/>
        </w:rPr>
        <w:t>.</w:t>
      </w:r>
    </w:p>
    <w:p w14:paraId="5154E399" w14:textId="26F30D6C" w:rsidR="00E831DE" w:rsidRDefault="008C2091" w:rsidP="00861637">
      <w:pPr>
        <w:pStyle w:val="Ttulo3"/>
        <w:numPr>
          <w:ilvl w:val="0"/>
          <w:numId w:val="3"/>
        </w:numPr>
        <w:spacing w:before="0"/>
        <w:ind w:left="1418" w:hanging="1418"/>
        <w:rPr>
          <w:rFonts w:asciiTheme="minorHAnsi" w:hAnsiTheme="minorHAnsi" w:cstheme="minorHAnsi"/>
          <w:color w:val="auto"/>
          <w:sz w:val="22"/>
          <w:szCs w:val="22"/>
        </w:rPr>
      </w:pPr>
      <w:bookmarkStart w:id="15" w:name="_Toc32050250"/>
      <w:r>
        <w:rPr>
          <w:rFonts w:asciiTheme="minorHAnsi" w:hAnsiTheme="minorHAnsi" w:cstheme="minorHAnsi"/>
          <w:color w:val="auto"/>
          <w:sz w:val="22"/>
          <w:szCs w:val="22"/>
        </w:rPr>
        <w:t xml:space="preserve">EXCLUSIONES </w:t>
      </w:r>
      <w:bookmarkEnd w:id="15"/>
      <w:r w:rsidR="002D360D" w:rsidRPr="00F807FD">
        <w:rPr>
          <w:rFonts w:asciiTheme="minorHAnsi" w:hAnsiTheme="minorHAnsi" w:cstheme="minorHAnsi"/>
          <w:color w:val="auto"/>
          <w:sz w:val="22"/>
          <w:szCs w:val="22"/>
        </w:rPr>
        <w:t xml:space="preserve"> </w:t>
      </w:r>
    </w:p>
    <w:p w14:paraId="5B0CA0A8" w14:textId="0058639B" w:rsidR="00E950B5" w:rsidRPr="00F807FD" w:rsidRDefault="00E950B5" w:rsidP="00E950B5">
      <w:pPr>
        <w:spacing w:after="0" w:line="240" w:lineRule="auto"/>
        <w:jc w:val="both"/>
        <w:rPr>
          <w:rFonts w:asciiTheme="minorHAnsi" w:hAnsiTheme="minorHAnsi" w:cstheme="minorHAnsi"/>
          <w:b/>
          <w:bCs/>
          <w:lang w:eastAsia="zh-CN"/>
        </w:rPr>
      </w:pPr>
      <w:bookmarkStart w:id="16" w:name="_Hlk111651749"/>
      <w:r w:rsidRPr="00F807FD">
        <w:rPr>
          <w:rFonts w:asciiTheme="minorHAnsi" w:hAnsiTheme="minorHAnsi" w:cstheme="minorHAnsi"/>
          <w:b/>
          <w:bCs/>
          <w:lang w:eastAsia="zh-CN"/>
        </w:rPr>
        <w:t xml:space="preserve">Esta póliza no ampara </w:t>
      </w:r>
      <w:r>
        <w:rPr>
          <w:rFonts w:asciiTheme="minorHAnsi" w:hAnsiTheme="minorHAnsi" w:cstheme="minorHAnsi"/>
          <w:b/>
          <w:bCs/>
          <w:lang w:eastAsia="zh-CN"/>
        </w:rPr>
        <w:t>en</w:t>
      </w:r>
      <w:r w:rsidRPr="00F807FD">
        <w:rPr>
          <w:rFonts w:asciiTheme="minorHAnsi" w:hAnsiTheme="minorHAnsi" w:cstheme="minorHAnsi"/>
          <w:b/>
          <w:bCs/>
          <w:lang w:eastAsia="zh-CN"/>
        </w:rPr>
        <w:t xml:space="preserve"> ninguna circunstancia, eventos ocasionados directa o indirectamente al </w:t>
      </w:r>
      <w:r>
        <w:rPr>
          <w:rFonts w:asciiTheme="minorHAnsi" w:hAnsiTheme="minorHAnsi" w:cstheme="minorHAnsi"/>
          <w:b/>
          <w:bCs/>
          <w:lang w:eastAsia="zh-CN"/>
        </w:rPr>
        <w:t>e</w:t>
      </w:r>
      <w:r w:rsidRPr="00F807FD">
        <w:rPr>
          <w:rFonts w:asciiTheme="minorHAnsi" w:hAnsiTheme="minorHAnsi" w:cstheme="minorHAnsi"/>
          <w:b/>
          <w:bCs/>
          <w:lang w:eastAsia="zh-CN"/>
        </w:rPr>
        <w:t xml:space="preserve">lectrodoméstico </w:t>
      </w:r>
      <w:r>
        <w:rPr>
          <w:rFonts w:asciiTheme="minorHAnsi" w:hAnsiTheme="minorHAnsi" w:cstheme="minorHAnsi"/>
          <w:b/>
          <w:bCs/>
          <w:lang w:eastAsia="zh-CN"/>
        </w:rPr>
        <w:t>a</w:t>
      </w:r>
      <w:r w:rsidRPr="00F807FD">
        <w:rPr>
          <w:rFonts w:asciiTheme="minorHAnsi" w:hAnsiTheme="minorHAnsi" w:cstheme="minorHAnsi"/>
          <w:b/>
          <w:bCs/>
          <w:lang w:eastAsia="zh-CN"/>
        </w:rPr>
        <w:t>segurado, por o en caso de:</w:t>
      </w:r>
    </w:p>
    <w:p w14:paraId="2AC4EEAE" w14:textId="77777777" w:rsidR="00E950B5" w:rsidRPr="003E6D7D" w:rsidRDefault="00E950B5" w:rsidP="00E950B5">
      <w:pPr>
        <w:numPr>
          <w:ilvl w:val="0"/>
          <w:numId w:val="19"/>
        </w:numPr>
        <w:spacing w:after="0" w:line="240" w:lineRule="auto"/>
        <w:jc w:val="both"/>
        <w:rPr>
          <w:rFonts w:cs="Calibri"/>
          <w:b/>
        </w:rPr>
      </w:pPr>
      <w:r w:rsidRPr="003E6D7D">
        <w:rPr>
          <w:rFonts w:cs="Calibri"/>
          <w:b/>
        </w:rPr>
        <w:t xml:space="preserve">Actos delictivos o el incumplimiento de la ley por parte del Tomador y/o Asegurado, u otra persona autorizada actuando en su nombre o en colusión con éste o a la que se le haya confiado la custodia del bien asegurado. </w:t>
      </w:r>
    </w:p>
    <w:p w14:paraId="600542E7" w14:textId="77777777" w:rsidR="00E950B5" w:rsidRPr="003E6D7D" w:rsidRDefault="00E950B5" w:rsidP="00E950B5">
      <w:pPr>
        <w:pStyle w:val="Prrafodelista"/>
        <w:spacing w:after="0" w:line="240" w:lineRule="auto"/>
        <w:rPr>
          <w:b/>
        </w:rPr>
      </w:pPr>
    </w:p>
    <w:p w14:paraId="44E492E0" w14:textId="77777777" w:rsidR="00E950B5" w:rsidRPr="003E6D7D" w:rsidRDefault="00E950B5" w:rsidP="00E950B5">
      <w:pPr>
        <w:numPr>
          <w:ilvl w:val="0"/>
          <w:numId w:val="19"/>
        </w:numPr>
        <w:spacing w:after="0" w:line="240" w:lineRule="auto"/>
        <w:jc w:val="both"/>
        <w:rPr>
          <w:rFonts w:cs="Calibri"/>
          <w:b/>
        </w:rPr>
      </w:pPr>
      <w:r w:rsidRPr="003E6D7D">
        <w:rPr>
          <w:rFonts w:cs="Calibri"/>
          <w:b/>
        </w:rPr>
        <w:t>Daños o pérdidas que se produzcan o sean agravados por acción u omisión premeditada, intencional o por culpa grave del Tomador y/o Asegurado, de sus empleados, o personas que actúen en su nombre o a la que se le haya confiado la custodia del bien asegurado.</w:t>
      </w:r>
    </w:p>
    <w:p w14:paraId="0FE377FD" w14:textId="77777777" w:rsidR="00E950B5" w:rsidRPr="003E6D7D" w:rsidRDefault="00E950B5" w:rsidP="00E950B5">
      <w:pPr>
        <w:spacing w:after="0" w:line="240" w:lineRule="auto"/>
        <w:ind w:left="720"/>
        <w:jc w:val="both"/>
        <w:rPr>
          <w:rFonts w:cs="Calibri"/>
          <w:b/>
        </w:rPr>
      </w:pPr>
    </w:p>
    <w:p w14:paraId="247EEBDF" w14:textId="77777777" w:rsidR="00E950B5" w:rsidRPr="00CA5828" w:rsidRDefault="00E950B5" w:rsidP="00E950B5">
      <w:pPr>
        <w:numPr>
          <w:ilvl w:val="0"/>
          <w:numId w:val="19"/>
        </w:numPr>
        <w:spacing w:after="0" w:line="240" w:lineRule="auto"/>
        <w:jc w:val="both"/>
        <w:rPr>
          <w:rFonts w:cs="Calibri"/>
          <w:b/>
        </w:rPr>
      </w:pPr>
      <w:r w:rsidRPr="003E6D7D">
        <w:rPr>
          <w:rFonts w:cs="Calibri"/>
          <w:b/>
        </w:rPr>
        <w:t xml:space="preserve">Pérdidas ocasionadas, mediata o inmediatamente, próxima o remotamente, por hostilidades, acciones u operaciones militares o de guerra, invasión o actos de enemigo extranjero, (haya o no declaración o estado de guerra), o por guerra civil, revolución, sedición, insurrección, conspiración militar, terrorismo, sabotaje, daños maliciosos, usurpación de poder o por naturalización, expropiación, incautación, confiscación, requisa o detención por cualquier poder civil o militar, legítimo o usurpado o por cualquiera de los actos tipificados como delitos contra el orden público y la seguridad interior o exterior del Estado de conformidad con el </w:t>
      </w:r>
      <w:r w:rsidRPr="00CA5828">
        <w:rPr>
          <w:rFonts w:cs="Calibri"/>
          <w:b/>
        </w:rPr>
        <w:t>Código Penal de la República de Costa Rica.</w:t>
      </w:r>
    </w:p>
    <w:p w14:paraId="342B7E03" w14:textId="77777777" w:rsidR="00E950B5" w:rsidRPr="00CA5828" w:rsidRDefault="00E950B5" w:rsidP="00E950B5">
      <w:pPr>
        <w:spacing w:after="0" w:line="240" w:lineRule="auto"/>
        <w:jc w:val="both"/>
        <w:rPr>
          <w:rFonts w:cs="Calibri"/>
          <w:b/>
        </w:rPr>
      </w:pPr>
    </w:p>
    <w:p w14:paraId="038E152E" w14:textId="77777777" w:rsidR="00E950B5" w:rsidRPr="003E6D7D" w:rsidRDefault="00E950B5" w:rsidP="00E950B5">
      <w:pPr>
        <w:numPr>
          <w:ilvl w:val="0"/>
          <w:numId w:val="19"/>
        </w:numPr>
        <w:spacing w:after="0" w:line="240" w:lineRule="auto"/>
        <w:jc w:val="both"/>
        <w:rPr>
          <w:rFonts w:cs="Calibri"/>
          <w:b/>
        </w:rPr>
      </w:pPr>
      <w:r w:rsidRPr="003E6D7D">
        <w:rPr>
          <w:rFonts w:cs="Calibri"/>
          <w:b/>
        </w:rPr>
        <w:t xml:space="preserve">Condiciones o situaciones preexistentes previas a la contratación del seguro que afecten el interés que se asegura. </w:t>
      </w:r>
    </w:p>
    <w:p w14:paraId="0F0E6B02" w14:textId="77777777" w:rsidR="00E950B5" w:rsidRPr="00F807FD" w:rsidRDefault="00E950B5" w:rsidP="00E950B5">
      <w:pPr>
        <w:pStyle w:val="Default"/>
        <w:ind w:left="794"/>
        <w:jc w:val="both"/>
        <w:rPr>
          <w:rFonts w:asciiTheme="minorHAnsi" w:hAnsiTheme="minorHAnsi" w:cstheme="minorHAnsi"/>
          <w:b/>
          <w:bCs/>
          <w:sz w:val="22"/>
          <w:szCs w:val="22"/>
        </w:rPr>
      </w:pPr>
    </w:p>
    <w:p w14:paraId="7C16BEFC" w14:textId="77777777" w:rsidR="00FC411D" w:rsidRDefault="008C2091" w:rsidP="007B2E91">
      <w:pPr>
        <w:pStyle w:val="Ttulo3"/>
        <w:numPr>
          <w:ilvl w:val="0"/>
          <w:numId w:val="3"/>
        </w:numPr>
        <w:spacing w:before="240" w:after="240"/>
        <w:ind w:left="851" w:hanging="851"/>
        <w:jc w:val="both"/>
        <w:rPr>
          <w:rFonts w:asciiTheme="minorHAnsi" w:hAnsiTheme="minorHAnsi" w:cstheme="minorHAnsi"/>
          <w:color w:val="auto"/>
          <w:sz w:val="22"/>
          <w:szCs w:val="22"/>
        </w:rPr>
      </w:pPr>
      <w:bookmarkStart w:id="17" w:name="_Toc486773899"/>
      <w:bookmarkStart w:id="18" w:name="_Toc486774563"/>
      <w:bookmarkStart w:id="19" w:name="_Toc486773900"/>
      <w:bookmarkStart w:id="20" w:name="_Toc486774564"/>
      <w:bookmarkStart w:id="21" w:name="_Toc32050251"/>
      <w:bookmarkEnd w:id="16"/>
      <w:bookmarkEnd w:id="17"/>
      <w:bookmarkEnd w:id="18"/>
      <w:bookmarkEnd w:id="19"/>
      <w:bookmarkEnd w:id="20"/>
      <w:r w:rsidRPr="00FC411D">
        <w:rPr>
          <w:rFonts w:asciiTheme="minorHAnsi" w:hAnsiTheme="minorHAnsi" w:cstheme="minorHAnsi"/>
          <w:color w:val="auto"/>
          <w:sz w:val="22"/>
          <w:szCs w:val="22"/>
        </w:rPr>
        <w:t>P</w:t>
      </w:r>
      <w:r w:rsidR="00116B21" w:rsidRPr="00FC411D">
        <w:rPr>
          <w:rFonts w:asciiTheme="minorHAnsi" w:hAnsiTheme="minorHAnsi" w:cstheme="minorHAnsi"/>
          <w:color w:val="auto"/>
          <w:sz w:val="22"/>
          <w:szCs w:val="22"/>
        </w:rPr>
        <w:t>eriodo de cobertura</w:t>
      </w:r>
      <w:r w:rsidR="0051485E" w:rsidRPr="00FC411D">
        <w:rPr>
          <w:rFonts w:asciiTheme="minorHAnsi" w:hAnsiTheme="minorHAnsi" w:cstheme="minorHAnsi"/>
          <w:color w:val="auto"/>
          <w:sz w:val="22"/>
          <w:szCs w:val="22"/>
        </w:rPr>
        <w:t xml:space="preserve"> y Delimitación geográfica</w:t>
      </w:r>
      <w:bookmarkEnd w:id="21"/>
    </w:p>
    <w:p w14:paraId="1F2F5B49" w14:textId="09BB9383" w:rsidR="008C2091" w:rsidRPr="00FC411D" w:rsidRDefault="008C2091" w:rsidP="00FC411D">
      <w:pPr>
        <w:pStyle w:val="Ttulo3"/>
        <w:spacing w:before="240" w:after="240"/>
        <w:jc w:val="both"/>
        <w:rPr>
          <w:rFonts w:asciiTheme="minorHAnsi" w:hAnsiTheme="minorHAnsi" w:cstheme="minorHAnsi"/>
          <w:b w:val="0"/>
          <w:bCs w:val="0"/>
          <w:color w:val="auto"/>
          <w:sz w:val="22"/>
          <w:szCs w:val="22"/>
        </w:rPr>
      </w:pPr>
      <w:r w:rsidRPr="00FC411D">
        <w:rPr>
          <w:rFonts w:asciiTheme="minorHAnsi" w:hAnsiTheme="minorHAnsi" w:cstheme="minorHAnsi"/>
          <w:b w:val="0"/>
          <w:bCs w:val="0"/>
          <w:color w:val="auto"/>
          <w:sz w:val="22"/>
          <w:szCs w:val="22"/>
        </w:rPr>
        <w:t>El seguro cubrirá únicamente reclamos por siniestros acaecidos durante la vigencia de la póliza, aun si el reclamo se presenta después de su vencimiento, de conformidad con los procedimientos establecidos para la presentación de reclamos, y sin perjuicio de los plazos de prescripción previstos en la presente póliza.</w:t>
      </w:r>
    </w:p>
    <w:p w14:paraId="2F447923" w14:textId="77777777" w:rsidR="00823809" w:rsidRPr="00FC411D" w:rsidRDefault="00823809" w:rsidP="00823809">
      <w:pPr>
        <w:pStyle w:val="Default"/>
        <w:spacing w:after="240"/>
        <w:jc w:val="both"/>
        <w:rPr>
          <w:rFonts w:asciiTheme="minorHAnsi" w:hAnsiTheme="minorHAnsi" w:cstheme="minorHAnsi"/>
          <w:color w:val="auto"/>
          <w:sz w:val="22"/>
          <w:szCs w:val="22"/>
        </w:rPr>
      </w:pPr>
      <w:r w:rsidRPr="00FC411D">
        <w:rPr>
          <w:rFonts w:asciiTheme="minorHAnsi" w:hAnsiTheme="minorHAnsi" w:cstheme="minorHAnsi"/>
          <w:color w:val="auto"/>
          <w:sz w:val="22"/>
          <w:szCs w:val="22"/>
        </w:rPr>
        <w:t xml:space="preserve">La Póliza tiene validez en el territorio de la República de Costa Rica. </w:t>
      </w:r>
    </w:p>
    <w:p w14:paraId="24A8B0A8" w14:textId="1F4F2C49" w:rsidR="00D81BC2" w:rsidRPr="00F807FD" w:rsidRDefault="00D81BC2" w:rsidP="00FC411D">
      <w:pPr>
        <w:pStyle w:val="Ttulo1"/>
        <w:numPr>
          <w:ilvl w:val="0"/>
          <w:numId w:val="4"/>
        </w:numPr>
        <w:tabs>
          <w:tab w:val="clear" w:pos="0"/>
        </w:tabs>
        <w:suppressAutoHyphens w:val="0"/>
        <w:overflowPunct/>
        <w:autoSpaceDE/>
        <w:autoSpaceDN/>
        <w:adjustRightInd/>
        <w:spacing w:after="160"/>
        <w:ind w:left="1701"/>
        <w:jc w:val="center"/>
        <w:textAlignment w:val="auto"/>
        <w:rPr>
          <w:rFonts w:asciiTheme="minorHAnsi" w:eastAsia="SimSun" w:hAnsiTheme="minorHAnsi" w:cstheme="minorHAnsi"/>
          <w:bCs/>
          <w:kern w:val="32"/>
          <w:sz w:val="22"/>
          <w:szCs w:val="22"/>
          <w:lang w:val="es-CR" w:eastAsia="zh-CN"/>
        </w:rPr>
      </w:pPr>
      <w:bookmarkStart w:id="22" w:name="_Toc32050252"/>
      <w:r w:rsidRPr="00F807FD">
        <w:rPr>
          <w:rFonts w:asciiTheme="minorHAnsi" w:eastAsia="SimSun" w:hAnsiTheme="minorHAnsi" w:cstheme="minorHAnsi"/>
          <w:bCs/>
          <w:kern w:val="32"/>
          <w:sz w:val="22"/>
          <w:szCs w:val="22"/>
          <w:lang w:val="es-CR" w:eastAsia="zh-CN"/>
        </w:rPr>
        <w:t>OBLIGACIONES DE</w:t>
      </w:r>
      <w:r w:rsidR="00D12D10" w:rsidRPr="00F807FD">
        <w:rPr>
          <w:rFonts w:asciiTheme="minorHAnsi" w:eastAsia="SimSun" w:hAnsiTheme="minorHAnsi" w:cstheme="minorHAnsi"/>
          <w:bCs/>
          <w:kern w:val="32"/>
          <w:sz w:val="22"/>
          <w:szCs w:val="22"/>
          <w:lang w:val="es-CR" w:eastAsia="zh-CN"/>
        </w:rPr>
        <w:t xml:space="preserve">L TOMADOR </w:t>
      </w:r>
      <w:r w:rsidR="00865488" w:rsidRPr="00F807FD">
        <w:rPr>
          <w:rFonts w:asciiTheme="minorHAnsi" w:eastAsia="SimSun" w:hAnsiTheme="minorHAnsi" w:cstheme="minorHAnsi"/>
          <w:bCs/>
          <w:kern w:val="32"/>
          <w:sz w:val="22"/>
          <w:szCs w:val="22"/>
          <w:lang w:val="es-CR" w:eastAsia="zh-CN"/>
        </w:rPr>
        <w:t>Y TERCEROS RELEVANTES</w:t>
      </w:r>
      <w:bookmarkEnd w:id="22"/>
    </w:p>
    <w:p w14:paraId="3432758A" w14:textId="77777777" w:rsidR="00951DC4" w:rsidRPr="00F807FD" w:rsidRDefault="00951DC4" w:rsidP="00861637">
      <w:pPr>
        <w:pStyle w:val="Ttulo3"/>
        <w:numPr>
          <w:ilvl w:val="0"/>
          <w:numId w:val="3"/>
        </w:numPr>
        <w:spacing w:before="0"/>
        <w:ind w:left="851" w:hanging="851"/>
        <w:jc w:val="both"/>
        <w:rPr>
          <w:rFonts w:asciiTheme="minorHAnsi" w:hAnsiTheme="minorHAnsi" w:cstheme="minorHAnsi"/>
          <w:b w:val="0"/>
          <w:bCs w:val="0"/>
          <w:sz w:val="22"/>
          <w:szCs w:val="22"/>
        </w:rPr>
      </w:pPr>
      <w:bookmarkStart w:id="23" w:name="_Toc1468047"/>
      <w:bookmarkStart w:id="24" w:name="_Toc522175942"/>
      <w:bookmarkStart w:id="25" w:name="_Toc32050170"/>
      <w:bookmarkStart w:id="26" w:name="_Toc32050212"/>
      <w:bookmarkStart w:id="27" w:name="_Toc32050254"/>
      <w:bookmarkStart w:id="28" w:name="_Toc514944811"/>
      <w:bookmarkStart w:id="29" w:name="_Toc514944813"/>
      <w:bookmarkStart w:id="30" w:name="_Toc514944815"/>
      <w:bookmarkStart w:id="31" w:name="_Toc514944817"/>
      <w:bookmarkStart w:id="32" w:name="_Toc514944818"/>
      <w:bookmarkStart w:id="33" w:name="_Toc514944819"/>
      <w:bookmarkStart w:id="34" w:name="_Toc474155785"/>
      <w:bookmarkStart w:id="35" w:name="_Toc477163642"/>
      <w:bookmarkStart w:id="36" w:name="_Toc18420620"/>
      <w:bookmarkStart w:id="37" w:name="_Toc32050255"/>
      <w:bookmarkEnd w:id="23"/>
      <w:bookmarkEnd w:id="24"/>
      <w:bookmarkEnd w:id="25"/>
      <w:bookmarkEnd w:id="26"/>
      <w:bookmarkEnd w:id="27"/>
      <w:bookmarkEnd w:id="28"/>
      <w:bookmarkEnd w:id="29"/>
      <w:bookmarkEnd w:id="30"/>
      <w:bookmarkEnd w:id="31"/>
      <w:bookmarkEnd w:id="32"/>
      <w:bookmarkEnd w:id="33"/>
      <w:r w:rsidRPr="00F807FD">
        <w:rPr>
          <w:rFonts w:asciiTheme="minorHAnsi" w:hAnsiTheme="minorHAnsi" w:cstheme="minorHAnsi"/>
          <w:color w:val="auto"/>
          <w:sz w:val="22"/>
          <w:szCs w:val="22"/>
        </w:rPr>
        <w:t>Legitimación de capitales</w:t>
      </w:r>
      <w:bookmarkEnd w:id="34"/>
      <w:bookmarkEnd w:id="35"/>
      <w:bookmarkEnd w:id="36"/>
      <w:bookmarkEnd w:id="37"/>
      <w:r w:rsidRPr="00F807FD">
        <w:rPr>
          <w:rFonts w:asciiTheme="minorHAnsi" w:hAnsiTheme="minorHAnsi" w:cstheme="minorHAnsi"/>
          <w:color w:val="auto"/>
          <w:sz w:val="22"/>
          <w:szCs w:val="22"/>
        </w:rPr>
        <w:t xml:space="preserve"> </w:t>
      </w:r>
    </w:p>
    <w:p w14:paraId="58F79F43" w14:textId="5BE4066E" w:rsidR="00823809" w:rsidRDefault="00823809" w:rsidP="00823809">
      <w:pPr>
        <w:spacing w:after="0" w:line="240" w:lineRule="auto"/>
        <w:jc w:val="both"/>
        <w:rPr>
          <w:rFonts w:asciiTheme="minorHAnsi" w:hAnsiTheme="minorHAnsi" w:cstheme="minorHAnsi"/>
          <w:lang w:eastAsia="zh-CN"/>
        </w:rPr>
      </w:pPr>
      <w:r w:rsidRPr="00823809">
        <w:rPr>
          <w:rFonts w:asciiTheme="minorHAnsi" w:hAnsiTheme="minorHAnsi" w:cstheme="minorHAnsi"/>
          <w:lang w:eastAsia="zh-CN"/>
        </w:rPr>
        <w:t xml:space="preserve">El Tomador se compromete a brindar información veraz y verificable, a efecto de cumplimentar el formulario denominado “Solicitud-Conozca a su cliente” según le sea requerido.  </w:t>
      </w:r>
      <w:r w:rsidRPr="00823809">
        <w:rPr>
          <w:rFonts w:asciiTheme="minorHAnsi" w:hAnsiTheme="minorHAnsi" w:cstheme="minorHAnsi"/>
          <w:b/>
          <w:lang w:eastAsia="zh-CN"/>
        </w:rPr>
        <w:t xml:space="preserve">SEGUROS LAFISE </w:t>
      </w:r>
      <w:r w:rsidRPr="00823809">
        <w:rPr>
          <w:rFonts w:asciiTheme="minorHAnsi" w:hAnsiTheme="minorHAnsi" w:cstheme="minorHAnsi"/>
          <w:lang w:eastAsia="zh-CN"/>
        </w:rPr>
        <w:t>se reserva el derecho de cancelar la póliza en caso de que el Tomador y/o Asegurado incumpla con esta obligación, en cualquier momento de la vigencia del contrato, devolviendo la prima no devengada y calculada a corto plazo, en un plazo no mayor a 10 días hábiles contado a partir de la fecha de cancelación.</w:t>
      </w:r>
    </w:p>
    <w:p w14:paraId="55D795A2" w14:textId="77777777" w:rsidR="00823809" w:rsidRPr="00823809" w:rsidRDefault="00823809" w:rsidP="00823809">
      <w:pPr>
        <w:spacing w:after="0" w:line="240" w:lineRule="auto"/>
        <w:jc w:val="both"/>
        <w:rPr>
          <w:rFonts w:asciiTheme="minorHAnsi" w:hAnsiTheme="minorHAnsi" w:cstheme="minorHAnsi"/>
          <w:lang w:eastAsia="zh-CN"/>
        </w:rPr>
      </w:pPr>
    </w:p>
    <w:p w14:paraId="752192C4" w14:textId="77777777" w:rsidR="00951DC4" w:rsidRPr="00F807FD" w:rsidRDefault="00951DC4" w:rsidP="002579D3">
      <w:pPr>
        <w:pStyle w:val="Ttulo3"/>
        <w:numPr>
          <w:ilvl w:val="0"/>
          <w:numId w:val="3"/>
        </w:numPr>
        <w:spacing w:before="0"/>
        <w:ind w:left="1418" w:hanging="1418"/>
        <w:jc w:val="both"/>
        <w:rPr>
          <w:rFonts w:asciiTheme="minorHAnsi" w:hAnsiTheme="minorHAnsi" w:cstheme="minorHAnsi"/>
          <w:color w:val="auto"/>
          <w:sz w:val="22"/>
          <w:szCs w:val="22"/>
        </w:rPr>
      </w:pPr>
      <w:bookmarkStart w:id="38" w:name="_Toc18420621"/>
      <w:bookmarkStart w:id="39" w:name="_Toc32050256"/>
      <w:r w:rsidRPr="00F807FD">
        <w:rPr>
          <w:rFonts w:asciiTheme="minorHAnsi" w:hAnsiTheme="minorHAnsi" w:cstheme="minorHAnsi"/>
          <w:color w:val="auto"/>
          <w:sz w:val="22"/>
          <w:szCs w:val="22"/>
        </w:rPr>
        <w:lastRenderedPageBreak/>
        <w:t>Actualización de datos</w:t>
      </w:r>
      <w:bookmarkEnd w:id="38"/>
      <w:bookmarkEnd w:id="39"/>
    </w:p>
    <w:p w14:paraId="43D4D023" w14:textId="22FEB2B1" w:rsidR="00823809" w:rsidRDefault="00823809" w:rsidP="00823809">
      <w:pPr>
        <w:pStyle w:val="Default"/>
        <w:jc w:val="both"/>
        <w:rPr>
          <w:rFonts w:asciiTheme="minorHAnsi" w:hAnsiTheme="minorHAnsi" w:cstheme="minorHAnsi"/>
          <w:sz w:val="22"/>
          <w:szCs w:val="22"/>
        </w:rPr>
      </w:pPr>
      <w:bookmarkStart w:id="40" w:name="_Toc18420622"/>
      <w:r w:rsidRPr="00DE1FDC">
        <w:rPr>
          <w:rFonts w:asciiTheme="minorHAnsi" w:hAnsiTheme="minorHAnsi" w:cstheme="minorHAnsi"/>
          <w:sz w:val="22"/>
          <w:szCs w:val="22"/>
        </w:rPr>
        <w:t xml:space="preserve">El Tomador y/o Asegurado </w:t>
      </w:r>
      <w:r>
        <w:rPr>
          <w:rFonts w:asciiTheme="minorHAnsi" w:hAnsiTheme="minorHAnsi" w:cstheme="minorHAnsi"/>
          <w:sz w:val="22"/>
          <w:szCs w:val="22"/>
        </w:rPr>
        <w:t xml:space="preserve">deberá </w:t>
      </w:r>
      <w:r w:rsidRPr="00DE1FDC">
        <w:rPr>
          <w:rFonts w:asciiTheme="minorHAnsi" w:hAnsiTheme="minorHAnsi" w:cstheme="minorHAnsi"/>
          <w:sz w:val="22"/>
          <w:szCs w:val="22"/>
        </w:rPr>
        <w:t xml:space="preserve">informar a </w:t>
      </w:r>
      <w:r w:rsidRPr="00DE1FDC">
        <w:rPr>
          <w:rFonts w:asciiTheme="minorHAnsi" w:hAnsiTheme="minorHAnsi" w:cstheme="minorHAnsi"/>
          <w:b/>
          <w:sz w:val="22"/>
          <w:szCs w:val="22"/>
        </w:rPr>
        <w:t xml:space="preserve">SEGUROS LAFISE, </w:t>
      </w:r>
      <w:r w:rsidRPr="00DE1FDC">
        <w:rPr>
          <w:rFonts w:asciiTheme="minorHAnsi" w:hAnsiTheme="minorHAnsi" w:cstheme="minorHAnsi"/>
          <w:sz w:val="22"/>
          <w:szCs w:val="22"/>
        </w:rPr>
        <w:t xml:space="preserve">por cualquier medio escrito o electrónico con acuse o comprobación de recibo, de cualquier cambio en los datos de contacto que inicialmente declaró en la </w:t>
      </w:r>
      <w:r>
        <w:rPr>
          <w:rFonts w:asciiTheme="minorHAnsi" w:hAnsiTheme="minorHAnsi" w:cstheme="minorHAnsi"/>
          <w:sz w:val="22"/>
          <w:szCs w:val="22"/>
        </w:rPr>
        <w:t xml:space="preserve">Propuesta de </w:t>
      </w:r>
      <w:r w:rsidRPr="00DE1FDC">
        <w:rPr>
          <w:rFonts w:asciiTheme="minorHAnsi" w:hAnsiTheme="minorHAnsi" w:cstheme="minorHAnsi"/>
          <w:sz w:val="22"/>
          <w:szCs w:val="22"/>
        </w:rPr>
        <w:t xml:space="preserve">seguro. </w:t>
      </w:r>
    </w:p>
    <w:p w14:paraId="2019FE14" w14:textId="77777777" w:rsidR="00823809" w:rsidRDefault="00823809" w:rsidP="00823809">
      <w:pPr>
        <w:pStyle w:val="Default"/>
        <w:jc w:val="both"/>
        <w:rPr>
          <w:rFonts w:asciiTheme="minorHAnsi" w:hAnsiTheme="minorHAnsi" w:cstheme="minorHAnsi"/>
          <w:sz w:val="22"/>
          <w:szCs w:val="22"/>
        </w:rPr>
      </w:pPr>
    </w:p>
    <w:p w14:paraId="4615CE54" w14:textId="6559AC1B" w:rsidR="00FE7EE8" w:rsidRPr="00F807FD" w:rsidRDefault="00FE7EE8" w:rsidP="00FC411D">
      <w:pPr>
        <w:pStyle w:val="Ttulo1"/>
        <w:numPr>
          <w:ilvl w:val="0"/>
          <w:numId w:val="4"/>
        </w:numPr>
        <w:tabs>
          <w:tab w:val="clear" w:pos="0"/>
        </w:tabs>
        <w:suppressAutoHyphens w:val="0"/>
        <w:overflowPunct/>
        <w:autoSpaceDE/>
        <w:autoSpaceDN/>
        <w:adjustRightInd/>
        <w:spacing w:after="160"/>
        <w:ind w:left="851" w:hanging="1277"/>
        <w:jc w:val="center"/>
        <w:textAlignment w:val="auto"/>
        <w:rPr>
          <w:rFonts w:asciiTheme="minorHAnsi" w:eastAsia="SimSun" w:hAnsiTheme="minorHAnsi" w:cstheme="minorHAnsi"/>
          <w:bCs/>
          <w:kern w:val="32"/>
          <w:sz w:val="22"/>
          <w:szCs w:val="22"/>
          <w:lang w:val="es-CR" w:eastAsia="zh-CN"/>
        </w:rPr>
      </w:pPr>
      <w:bookmarkStart w:id="41" w:name="_Toc32050258"/>
      <w:bookmarkEnd w:id="40"/>
      <w:r w:rsidRPr="00F807FD">
        <w:rPr>
          <w:rFonts w:asciiTheme="minorHAnsi" w:eastAsia="SimSun" w:hAnsiTheme="minorHAnsi" w:cstheme="minorHAnsi"/>
          <w:bCs/>
          <w:kern w:val="32"/>
          <w:sz w:val="22"/>
          <w:szCs w:val="22"/>
          <w:lang w:val="es-CR" w:eastAsia="zh-CN"/>
        </w:rPr>
        <w:t>ASPECTOS RELACIONADOS CON LA PRIMA</w:t>
      </w:r>
      <w:bookmarkEnd w:id="41"/>
    </w:p>
    <w:p w14:paraId="331D5CD4" w14:textId="623C22F6" w:rsidR="00FE4355" w:rsidRPr="00F807FD" w:rsidRDefault="00FE4355" w:rsidP="00861637">
      <w:pPr>
        <w:pStyle w:val="Ttulo3"/>
        <w:numPr>
          <w:ilvl w:val="0"/>
          <w:numId w:val="3"/>
        </w:numPr>
        <w:spacing w:before="0"/>
        <w:ind w:left="1418" w:hanging="1418"/>
        <w:jc w:val="both"/>
        <w:rPr>
          <w:rFonts w:asciiTheme="minorHAnsi" w:hAnsiTheme="minorHAnsi" w:cstheme="minorHAnsi"/>
          <w:color w:val="auto"/>
          <w:sz w:val="22"/>
          <w:szCs w:val="22"/>
        </w:rPr>
      </w:pPr>
      <w:bookmarkStart w:id="42" w:name="_Toc486604899"/>
      <w:bookmarkStart w:id="43" w:name="_Toc486605043"/>
      <w:bookmarkStart w:id="44" w:name="_Toc486605186"/>
      <w:bookmarkStart w:id="45" w:name="_Toc486605344"/>
      <w:bookmarkStart w:id="46" w:name="_Toc486605504"/>
      <w:bookmarkStart w:id="47" w:name="_Toc486605665"/>
      <w:bookmarkStart w:id="48" w:name="_Toc486605821"/>
      <w:bookmarkStart w:id="49" w:name="_Toc486605976"/>
      <w:bookmarkStart w:id="50" w:name="_Toc486606130"/>
      <w:bookmarkStart w:id="51" w:name="_Toc486767785"/>
      <w:bookmarkStart w:id="52" w:name="_Toc486768024"/>
      <w:bookmarkStart w:id="53" w:name="_Toc486769976"/>
      <w:bookmarkStart w:id="54" w:name="_Toc486773247"/>
      <w:bookmarkStart w:id="55" w:name="_Toc486773911"/>
      <w:bookmarkStart w:id="56" w:name="_Toc486774575"/>
      <w:bookmarkStart w:id="57" w:name="_Toc486604900"/>
      <w:bookmarkStart w:id="58" w:name="_Toc486605044"/>
      <w:bookmarkStart w:id="59" w:name="_Toc486605187"/>
      <w:bookmarkStart w:id="60" w:name="_Toc486605345"/>
      <w:bookmarkStart w:id="61" w:name="_Toc486605505"/>
      <w:bookmarkStart w:id="62" w:name="_Toc486605666"/>
      <w:bookmarkStart w:id="63" w:name="_Toc486605822"/>
      <w:bookmarkStart w:id="64" w:name="_Toc486605977"/>
      <w:bookmarkStart w:id="65" w:name="_Toc486606131"/>
      <w:bookmarkStart w:id="66" w:name="_Toc486767786"/>
      <w:bookmarkStart w:id="67" w:name="_Toc486768025"/>
      <w:bookmarkStart w:id="68" w:name="_Toc486769977"/>
      <w:bookmarkStart w:id="69" w:name="_Toc486773248"/>
      <w:bookmarkStart w:id="70" w:name="_Toc486773912"/>
      <w:bookmarkStart w:id="71" w:name="_Toc486774576"/>
      <w:bookmarkStart w:id="72" w:name="_Toc3205025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F807FD">
        <w:rPr>
          <w:rFonts w:asciiTheme="minorHAnsi" w:hAnsiTheme="minorHAnsi" w:cstheme="minorHAnsi"/>
          <w:color w:val="auto"/>
          <w:sz w:val="22"/>
          <w:szCs w:val="22"/>
        </w:rPr>
        <w:t>Proceso de pago de la prima</w:t>
      </w:r>
      <w:r w:rsidR="009571CA" w:rsidRPr="00F807FD">
        <w:rPr>
          <w:rFonts w:asciiTheme="minorHAnsi" w:hAnsiTheme="minorHAnsi" w:cstheme="minorHAnsi"/>
          <w:color w:val="auto"/>
          <w:sz w:val="22"/>
          <w:szCs w:val="22"/>
        </w:rPr>
        <w:t xml:space="preserve"> y domicilio de pago</w:t>
      </w:r>
      <w:bookmarkEnd w:id="72"/>
    </w:p>
    <w:p w14:paraId="10C3850E" w14:textId="77777777" w:rsidR="003E69F0" w:rsidRDefault="00675BBF" w:rsidP="004B6967">
      <w:pPr>
        <w:spacing w:line="240" w:lineRule="auto"/>
        <w:jc w:val="both"/>
        <w:rPr>
          <w:rFonts w:asciiTheme="minorHAnsi" w:hAnsiTheme="minorHAnsi" w:cstheme="minorHAnsi"/>
        </w:rPr>
      </w:pPr>
      <w:r w:rsidRPr="00F807FD">
        <w:rPr>
          <w:rFonts w:asciiTheme="minorHAnsi" w:hAnsiTheme="minorHAnsi" w:cstheme="minorHAnsi"/>
        </w:rPr>
        <w:t>La prima es debida por adelantado desde el perfeccionamiento del contrato</w:t>
      </w:r>
      <w:r w:rsidR="00C77EE7" w:rsidRPr="00F807FD">
        <w:rPr>
          <w:rFonts w:asciiTheme="minorHAnsi" w:hAnsiTheme="minorHAnsi" w:cstheme="minorHAnsi"/>
        </w:rPr>
        <w:t>.</w:t>
      </w:r>
      <w:r w:rsidRPr="00F807FD">
        <w:rPr>
          <w:rFonts w:asciiTheme="minorHAnsi" w:hAnsiTheme="minorHAnsi" w:cstheme="minorHAnsi"/>
        </w:rPr>
        <w:t xml:space="preserve"> </w:t>
      </w:r>
      <w:r w:rsidR="003E69F0" w:rsidRPr="00802362">
        <w:rPr>
          <w:rFonts w:asciiTheme="minorHAnsi" w:hAnsiTheme="minorHAnsi" w:cstheme="minorHAnsi"/>
        </w:rPr>
        <w:t>La prima inicial se paga en el momento de la emisión del seguro</w:t>
      </w:r>
      <w:r w:rsidR="003E69F0">
        <w:rPr>
          <w:rFonts w:asciiTheme="minorHAnsi" w:hAnsiTheme="minorHAnsi" w:cstheme="minorHAnsi"/>
        </w:rPr>
        <w:t>.</w:t>
      </w:r>
    </w:p>
    <w:p w14:paraId="3FFAB8A3" w14:textId="37D41685" w:rsidR="00BD1C2D" w:rsidRPr="00F807FD" w:rsidRDefault="000649B4" w:rsidP="004B6967">
      <w:pPr>
        <w:spacing w:line="240" w:lineRule="auto"/>
        <w:jc w:val="both"/>
        <w:rPr>
          <w:rFonts w:asciiTheme="minorHAnsi" w:hAnsiTheme="minorHAnsi" w:cstheme="minorHAnsi"/>
        </w:rPr>
      </w:pPr>
      <w:bookmarkStart w:id="73" w:name="_Toc486605347"/>
      <w:bookmarkStart w:id="74" w:name="_Toc486605507"/>
      <w:bookmarkStart w:id="75" w:name="_Toc486605668"/>
      <w:bookmarkStart w:id="76" w:name="_Toc486605824"/>
      <w:bookmarkStart w:id="77" w:name="_Toc486605979"/>
      <w:bookmarkStart w:id="78" w:name="_Toc486606133"/>
      <w:bookmarkStart w:id="79" w:name="_Toc486767788"/>
      <w:bookmarkStart w:id="80" w:name="_Toc486768027"/>
      <w:bookmarkStart w:id="81" w:name="_Toc486769979"/>
      <w:bookmarkStart w:id="82" w:name="_Toc486773250"/>
      <w:bookmarkStart w:id="83" w:name="_Toc486773914"/>
      <w:bookmarkStart w:id="84" w:name="_Toc486774578"/>
      <w:bookmarkStart w:id="85" w:name="_Toc486605348"/>
      <w:bookmarkStart w:id="86" w:name="_Toc486605508"/>
      <w:bookmarkStart w:id="87" w:name="_Toc486605669"/>
      <w:bookmarkStart w:id="88" w:name="_Toc486605825"/>
      <w:bookmarkStart w:id="89" w:name="_Toc486605980"/>
      <w:bookmarkStart w:id="90" w:name="_Toc486606134"/>
      <w:bookmarkStart w:id="91" w:name="_Toc486767789"/>
      <w:bookmarkStart w:id="92" w:name="_Toc486768028"/>
      <w:bookmarkStart w:id="93" w:name="_Toc486769980"/>
      <w:bookmarkStart w:id="94" w:name="_Toc486773251"/>
      <w:bookmarkStart w:id="95" w:name="_Toc486773915"/>
      <w:bookmarkStart w:id="96" w:name="_Toc486774579"/>
      <w:bookmarkStart w:id="97" w:name="_Toc486605349"/>
      <w:bookmarkStart w:id="98" w:name="_Toc486605509"/>
      <w:bookmarkStart w:id="99" w:name="_Toc486605670"/>
      <w:bookmarkStart w:id="100" w:name="_Toc486605826"/>
      <w:bookmarkStart w:id="101" w:name="_Toc486605981"/>
      <w:bookmarkStart w:id="102" w:name="_Toc486606135"/>
      <w:bookmarkStart w:id="103" w:name="_Toc486767790"/>
      <w:bookmarkStart w:id="104" w:name="_Toc486768029"/>
      <w:bookmarkStart w:id="105" w:name="_Toc486769981"/>
      <w:bookmarkStart w:id="106" w:name="_Toc486773252"/>
      <w:bookmarkStart w:id="107" w:name="_Toc486773916"/>
      <w:bookmarkStart w:id="108" w:name="_Toc48677458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F807FD">
        <w:rPr>
          <w:rFonts w:asciiTheme="minorHAnsi" w:hAnsiTheme="minorHAnsi" w:cstheme="minorHAnsi"/>
        </w:rPr>
        <w:t xml:space="preserve">Para todo efecto contractual, se tendrá como domicilio de pago a las oficinas de </w:t>
      </w:r>
      <w:r w:rsidRPr="00F807FD">
        <w:rPr>
          <w:rFonts w:asciiTheme="minorHAnsi" w:hAnsiTheme="minorHAnsi" w:cstheme="minorHAnsi"/>
          <w:b/>
        </w:rPr>
        <w:t>SEGUROS LAFISE</w:t>
      </w:r>
      <w:r w:rsidR="00BD1C2D" w:rsidRPr="00F807FD">
        <w:rPr>
          <w:rFonts w:asciiTheme="minorHAnsi" w:hAnsiTheme="minorHAnsi" w:cstheme="minorHAnsi"/>
          <w:b/>
        </w:rPr>
        <w:t xml:space="preserve">, </w:t>
      </w:r>
      <w:r w:rsidR="00BD1C2D" w:rsidRPr="00F807FD">
        <w:rPr>
          <w:rFonts w:asciiTheme="minorHAnsi" w:hAnsiTheme="minorHAnsi" w:cstheme="minorHAnsi"/>
        </w:rPr>
        <w:t>u otro lugar dispuesto por éste, para tal efecto.</w:t>
      </w:r>
    </w:p>
    <w:p w14:paraId="133D18CF" w14:textId="2BCAAEBC" w:rsidR="00F62E25" w:rsidRPr="00F807FD" w:rsidRDefault="00F62E25" w:rsidP="00126AAD">
      <w:pPr>
        <w:pStyle w:val="Ttulo1"/>
        <w:numPr>
          <w:ilvl w:val="0"/>
          <w:numId w:val="4"/>
        </w:numPr>
        <w:tabs>
          <w:tab w:val="clear" w:pos="0"/>
        </w:tabs>
        <w:suppressAutoHyphens w:val="0"/>
        <w:overflowPunct/>
        <w:autoSpaceDE/>
        <w:autoSpaceDN/>
        <w:adjustRightInd/>
        <w:spacing w:after="160"/>
        <w:ind w:left="2127"/>
        <w:jc w:val="center"/>
        <w:textAlignment w:val="auto"/>
        <w:rPr>
          <w:rFonts w:asciiTheme="minorHAnsi" w:eastAsia="SimSun" w:hAnsiTheme="minorHAnsi" w:cstheme="minorHAnsi"/>
          <w:bCs/>
          <w:kern w:val="32"/>
          <w:sz w:val="22"/>
          <w:szCs w:val="22"/>
          <w:lang w:val="es-CR" w:eastAsia="zh-CN"/>
        </w:rPr>
      </w:pPr>
      <w:bookmarkStart w:id="109" w:name="_Toc486605191"/>
      <w:bookmarkStart w:id="110" w:name="_Toc486605351"/>
      <w:bookmarkStart w:id="111" w:name="_Toc486605511"/>
      <w:bookmarkStart w:id="112" w:name="_Toc486605672"/>
      <w:bookmarkStart w:id="113" w:name="_Toc486605828"/>
      <w:bookmarkStart w:id="114" w:name="_Toc486605983"/>
      <w:bookmarkStart w:id="115" w:name="_Toc486606137"/>
      <w:bookmarkStart w:id="116" w:name="_Toc486767792"/>
      <w:bookmarkStart w:id="117" w:name="_Toc486768031"/>
      <w:bookmarkStart w:id="118" w:name="_Toc486769983"/>
      <w:bookmarkStart w:id="119" w:name="_Toc486773254"/>
      <w:bookmarkStart w:id="120" w:name="_Toc486773918"/>
      <w:bookmarkStart w:id="121" w:name="_Toc486774582"/>
      <w:bookmarkStart w:id="122" w:name="_Toc486605192"/>
      <w:bookmarkStart w:id="123" w:name="_Toc486605352"/>
      <w:bookmarkStart w:id="124" w:name="_Toc486605512"/>
      <w:bookmarkStart w:id="125" w:name="_Toc486605673"/>
      <w:bookmarkStart w:id="126" w:name="_Toc486605829"/>
      <w:bookmarkStart w:id="127" w:name="_Toc486605984"/>
      <w:bookmarkStart w:id="128" w:name="_Toc486606138"/>
      <w:bookmarkStart w:id="129" w:name="_Toc486767793"/>
      <w:bookmarkStart w:id="130" w:name="_Toc486768032"/>
      <w:bookmarkStart w:id="131" w:name="_Toc486769984"/>
      <w:bookmarkStart w:id="132" w:name="_Toc486773255"/>
      <w:bookmarkStart w:id="133" w:name="_Toc486773919"/>
      <w:bookmarkStart w:id="134" w:name="_Toc486774583"/>
      <w:bookmarkStart w:id="135" w:name="_Toc486605193"/>
      <w:bookmarkStart w:id="136" w:name="_Toc486605353"/>
      <w:bookmarkStart w:id="137" w:name="_Toc486605513"/>
      <w:bookmarkStart w:id="138" w:name="_Toc486605674"/>
      <w:bookmarkStart w:id="139" w:name="_Toc486605830"/>
      <w:bookmarkStart w:id="140" w:name="_Toc486605985"/>
      <w:bookmarkStart w:id="141" w:name="_Toc486606139"/>
      <w:bookmarkStart w:id="142" w:name="_Toc486767794"/>
      <w:bookmarkStart w:id="143" w:name="_Toc486768033"/>
      <w:bookmarkStart w:id="144" w:name="_Toc486769985"/>
      <w:bookmarkStart w:id="145" w:name="_Toc486773256"/>
      <w:bookmarkStart w:id="146" w:name="_Toc486773920"/>
      <w:bookmarkStart w:id="147" w:name="_Toc486774584"/>
      <w:bookmarkStart w:id="148" w:name="_Toc3205026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F807FD">
        <w:rPr>
          <w:rFonts w:asciiTheme="minorHAnsi" w:eastAsia="SimSun" w:hAnsiTheme="minorHAnsi" w:cstheme="minorHAnsi"/>
          <w:bCs/>
          <w:kern w:val="32"/>
          <w:sz w:val="22"/>
          <w:szCs w:val="22"/>
          <w:lang w:val="es-CR" w:eastAsia="zh-CN"/>
        </w:rPr>
        <w:t>PROCEDIMIENTO DE NOTIFICACIÓN Y ATENCIÓN DE RECLAMOS</w:t>
      </w:r>
      <w:bookmarkEnd w:id="148"/>
    </w:p>
    <w:p w14:paraId="46383865" w14:textId="1D27BC29" w:rsidR="00D9347F" w:rsidRPr="00F807FD" w:rsidRDefault="00D9347F" w:rsidP="00861637">
      <w:pPr>
        <w:pStyle w:val="Ttulo3"/>
        <w:numPr>
          <w:ilvl w:val="0"/>
          <w:numId w:val="3"/>
        </w:numPr>
        <w:spacing w:before="0"/>
        <w:jc w:val="both"/>
        <w:rPr>
          <w:rFonts w:asciiTheme="minorHAnsi" w:hAnsiTheme="minorHAnsi" w:cstheme="minorHAnsi"/>
          <w:b w:val="0"/>
          <w:bCs w:val="0"/>
          <w:color w:val="auto"/>
          <w:sz w:val="22"/>
          <w:szCs w:val="22"/>
          <w:lang w:eastAsia="es-ES_tradnl"/>
        </w:rPr>
      </w:pPr>
      <w:bookmarkStart w:id="149" w:name="_Toc486767814"/>
      <w:bookmarkStart w:id="150" w:name="_Toc486768053"/>
      <w:bookmarkStart w:id="151" w:name="_Toc486770005"/>
      <w:bookmarkStart w:id="152" w:name="_Toc486773276"/>
      <w:bookmarkStart w:id="153" w:name="_Toc486773940"/>
      <w:bookmarkStart w:id="154" w:name="_Toc486774604"/>
      <w:bookmarkStart w:id="155" w:name="_Toc486604767"/>
      <w:bookmarkStart w:id="156" w:name="_Toc486604912"/>
      <w:bookmarkStart w:id="157" w:name="_Toc486605055"/>
      <w:bookmarkStart w:id="158" w:name="_Toc486605213"/>
      <w:bookmarkStart w:id="159" w:name="_Toc486605373"/>
      <w:bookmarkStart w:id="160" w:name="_Toc486605533"/>
      <w:bookmarkStart w:id="161" w:name="_Toc486605694"/>
      <w:bookmarkStart w:id="162" w:name="_Toc486605850"/>
      <w:bookmarkStart w:id="163" w:name="_Toc486606005"/>
      <w:bookmarkStart w:id="164" w:name="_Toc486606159"/>
      <w:bookmarkStart w:id="165" w:name="_Toc486767815"/>
      <w:bookmarkStart w:id="166" w:name="_Toc486768054"/>
      <w:bookmarkStart w:id="167" w:name="_Toc486770006"/>
      <w:bookmarkStart w:id="168" w:name="_Toc486773277"/>
      <w:bookmarkStart w:id="169" w:name="_Toc486773941"/>
      <w:bookmarkStart w:id="170" w:name="_Toc486774605"/>
      <w:bookmarkStart w:id="171" w:name="_Toc486604768"/>
      <w:bookmarkStart w:id="172" w:name="_Toc486604913"/>
      <w:bookmarkStart w:id="173" w:name="_Toc486605056"/>
      <w:bookmarkStart w:id="174" w:name="_Toc486605214"/>
      <w:bookmarkStart w:id="175" w:name="_Toc486605374"/>
      <w:bookmarkStart w:id="176" w:name="_Toc486605534"/>
      <w:bookmarkStart w:id="177" w:name="_Toc486605695"/>
      <w:bookmarkStart w:id="178" w:name="_Toc486605851"/>
      <w:bookmarkStart w:id="179" w:name="_Toc486606006"/>
      <w:bookmarkStart w:id="180" w:name="_Toc486606160"/>
      <w:bookmarkStart w:id="181" w:name="_Toc486767816"/>
      <w:bookmarkStart w:id="182" w:name="_Toc486768055"/>
      <w:bookmarkStart w:id="183" w:name="_Toc486770007"/>
      <w:bookmarkStart w:id="184" w:name="_Toc486773278"/>
      <w:bookmarkStart w:id="185" w:name="_Toc486773942"/>
      <w:bookmarkStart w:id="186" w:name="_Toc486774606"/>
      <w:bookmarkStart w:id="187" w:name="_Toc486604769"/>
      <w:bookmarkStart w:id="188" w:name="_Toc486604914"/>
      <w:bookmarkStart w:id="189" w:name="_Toc486605057"/>
      <w:bookmarkStart w:id="190" w:name="_Toc486605215"/>
      <w:bookmarkStart w:id="191" w:name="_Toc486605375"/>
      <w:bookmarkStart w:id="192" w:name="_Toc486605535"/>
      <w:bookmarkStart w:id="193" w:name="_Toc486605696"/>
      <w:bookmarkStart w:id="194" w:name="_Toc486605852"/>
      <w:bookmarkStart w:id="195" w:name="_Toc486606007"/>
      <w:bookmarkStart w:id="196" w:name="_Toc486606161"/>
      <w:bookmarkStart w:id="197" w:name="_Toc486767817"/>
      <w:bookmarkStart w:id="198" w:name="_Toc486768056"/>
      <w:bookmarkStart w:id="199" w:name="_Toc486770008"/>
      <w:bookmarkStart w:id="200" w:name="_Toc486773279"/>
      <w:bookmarkStart w:id="201" w:name="_Toc486773943"/>
      <w:bookmarkStart w:id="202" w:name="_Toc486774607"/>
      <w:bookmarkStart w:id="203" w:name="_Toc486604770"/>
      <w:bookmarkStart w:id="204" w:name="_Toc486604915"/>
      <w:bookmarkStart w:id="205" w:name="_Toc486605058"/>
      <w:bookmarkStart w:id="206" w:name="_Toc486605216"/>
      <w:bookmarkStart w:id="207" w:name="_Toc486605376"/>
      <w:bookmarkStart w:id="208" w:name="_Toc486605536"/>
      <w:bookmarkStart w:id="209" w:name="_Toc486605697"/>
      <w:bookmarkStart w:id="210" w:name="_Toc486605853"/>
      <w:bookmarkStart w:id="211" w:name="_Toc486606008"/>
      <w:bookmarkStart w:id="212" w:name="_Toc486606162"/>
      <w:bookmarkStart w:id="213" w:name="_Toc486767818"/>
      <w:bookmarkStart w:id="214" w:name="_Toc486768057"/>
      <w:bookmarkStart w:id="215" w:name="_Toc486770009"/>
      <w:bookmarkStart w:id="216" w:name="_Toc486773280"/>
      <w:bookmarkStart w:id="217" w:name="_Toc486773944"/>
      <w:bookmarkStart w:id="218" w:name="_Toc486774608"/>
      <w:bookmarkStart w:id="219" w:name="_Toc486767819"/>
      <w:bookmarkStart w:id="220" w:name="_Toc486768058"/>
      <w:bookmarkStart w:id="221" w:name="_Toc486770010"/>
      <w:bookmarkStart w:id="222" w:name="_Toc486773281"/>
      <w:bookmarkStart w:id="223" w:name="_Toc486773945"/>
      <w:bookmarkStart w:id="224" w:name="_Toc486774609"/>
      <w:bookmarkStart w:id="225" w:name="_Toc486767820"/>
      <w:bookmarkStart w:id="226" w:name="_Toc486768059"/>
      <w:bookmarkStart w:id="227" w:name="_Toc486770011"/>
      <w:bookmarkStart w:id="228" w:name="_Toc486773282"/>
      <w:bookmarkStart w:id="229" w:name="_Toc486773946"/>
      <w:bookmarkStart w:id="230" w:name="_Toc486774610"/>
      <w:bookmarkStart w:id="231" w:name="_Toc3205026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F807FD">
        <w:rPr>
          <w:rFonts w:asciiTheme="minorHAnsi" w:hAnsiTheme="minorHAnsi" w:cstheme="minorHAnsi"/>
          <w:color w:val="auto"/>
          <w:sz w:val="22"/>
          <w:szCs w:val="22"/>
          <w:lang w:eastAsia="es-ES_tradnl"/>
        </w:rPr>
        <w:t>Procedimiento en caso de pérdida</w:t>
      </w:r>
      <w:bookmarkEnd w:id="231"/>
    </w:p>
    <w:p w14:paraId="3967F6B5" w14:textId="2BD92921" w:rsidR="00567657" w:rsidRDefault="00F866E3" w:rsidP="004B6967">
      <w:pPr>
        <w:spacing w:line="240" w:lineRule="auto"/>
        <w:jc w:val="both"/>
        <w:rPr>
          <w:rFonts w:asciiTheme="minorHAnsi" w:hAnsiTheme="minorHAnsi" w:cstheme="minorHAnsi"/>
          <w:lang w:eastAsia="es-ES_tradnl"/>
        </w:rPr>
      </w:pPr>
      <w:r w:rsidRPr="00F807FD">
        <w:rPr>
          <w:rFonts w:asciiTheme="minorHAnsi" w:hAnsiTheme="minorHAnsi" w:cstheme="minorHAnsi"/>
          <w:b/>
          <w:lang w:eastAsia="es-ES_tradnl"/>
        </w:rPr>
        <w:t>SEGUROS LAFISE</w:t>
      </w:r>
      <w:r w:rsidRPr="00F807FD">
        <w:rPr>
          <w:rFonts w:asciiTheme="minorHAnsi" w:hAnsiTheme="minorHAnsi" w:cstheme="minorHAnsi"/>
          <w:lang w:eastAsia="es-ES_tradnl"/>
        </w:rPr>
        <w:t xml:space="preserve"> </w:t>
      </w:r>
      <w:r w:rsidR="00567657" w:rsidRPr="00F807FD">
        <w:rPr>
          <w:rFonts w:asciiTheme="minorHAnsi" w:hAnsiTheme="minorHAnsi" w:cstheme="minorHAnsi"/>
          <w:lang w:eastAsia="es-ES_tradnl"/>
        </w:rPr>
        <w:t xml:space="preserve">estará facultada para declinar las reclamaciones, cuando el </w:t>
      </w:r>
      <w:r w:rsidR="00AA2773" w:rsidRPr="00F807FD">
        <w:rPr>
          <w:rFonts w:asciiTheme="minorHAnsi" w:hAnsiTheme="minorHAnsi" w:cstheme="minorHAnsi"/>
          <w:lang w:eastAsia="es-ES_tradnl"/>
        </w:rPr>
        <w:t>A</w:t>
      </w:r>
      <w:r w:rsidR="00567657" w:rsidRPr="00F807FD">
        <w:rPr>
          <w:rFonts w:asciiTheme="minorHAnsi" w:hAnsiTheme="minorHAnsi" w:cstheme="minorHAnsi"/>
          <w:lang w:eastAsia="es-ES_tradnl"/>
        </w:rPr>
        <w:t>segurado incumpla cualquiera de las siguientes obligaciones, así como las estipuladas en las Condiciones Particulares y sus Adenda:</w:t>
      </w:r>
    </w:p>
    <w:p w14:paraId="371A335F" w14:textId="77777777" w:rsidR="00551EE1" w:rsidRDefault="00551EE1" w:rsidP="00724832">
      <w:pPr>
        <w:numPr>
          <w:ilvl w:val="0"/>
          <w:numId w:val="23"/>
        </w:numPr>
        <w:spacing w:after="0" w:line="240" w:lineRule="auto"/>
        <w:jc w:val="both"/>
        <w:rPr>
          <w:rFonts w:cs="Calibri"/>
          <w:lang w:val="es-ES"/>
        </w:rPr>
      </w:pPr>
      <w:r w:rsidRPr="00134A8F">
        <w:rPr>
          <w:rFonts w:cs="Calibri"/>
          <w:lang w:val="es-ES"/>
        </w:rPr>
        <w:t xml:space="preserve">Reportar de inmediato a </w:t>
      </w:r>
      <w:r w:rsidRPr="00134A8F">
        <w:rPr>
          <w:rFonts w:cs="Calibri"/>
          <w:b/>
          <w:bCs/>
          <w:lang w:val="es-ES"/>
        </w:rPr>
        <w:t>SEGUROS LAFISE</w:t>
      </w:r>
      <w:r w:rsidRPr="00134A8F">
        <w:rPr>
          <w:rFonts w:cs="Calibri"/>
          <w:lang w:val="es-ES"/>
        </w:rPr>
        <w:t xml:space="preserve"> al número Whatsapp: </w:t>
      </w:r>
      <w:r w:rsidRPr="00134A8F">
        <w:rPr>
          <w:rFonts w:cs="Calibri"/>
          <w:b/>
          <w:lang w:val="es-ES"/>
        </w:rPr>
        <w:t>6094-7218</w:t>
      </w:r>
      <w:r w:rsidRPr="00134A8F">
        <w:rPr>
          <w:rFonts w:cs="Calibri"/>
          <w:lang w:val="es-ES"/>
        </w:rPr>
        <w:t xml:space="preserve">; Correo Electrónico: </w:t>
      </w:r>
      <w:r w:rsidRPr="00134A8F">
        <w:rPr>
          <w:rFonts w:cs="Calibri"/>
          <w:b/>
          <w:lang w:val="es-ES"/>
        </w:rPr>
        <w:t>reclamos.seguroscr</w:t>
      </w:r>
      <w:r w:rsidRPr="00134A8F">
        <w:rPr>
          <w:rFonts w:cs="Calibri"/>
          <w:b/>
          <w:color w:val="545454"/>
          <w:shd w:val="clear" w:color="auto" w:fill="FFFFFF"/>
          <w:lang w:val="es-ES"/>
        </w:rPr>
        <w:t>@</w:t>
      </w:r>
      <w:r w:rsidRPr="00134A8F">
        <w:rPr>
          <w:rFonts w:cs="Calibri"/>
          <w:b/>
          <w:lang w:val="es-ES"/>
        </w:rPr>
        <w:t>lafise.com</w:t>
      </w:r>
      <w:r w:rsidRPr="00134A8F">
        <w:rPr>
          <w:rFonts w:cs="Calibri"/>
          <w:lang w:val="es-ES"/>
        </w:rPr>
        <w:t xml:space="preserve">; o de manera presencial en la ciudad de San José en la Dirección: </w:t>
      </w:r>
      <w:r w:rsidRPr="00134A8F">
        <w:rPr>
          <w:rFonts w:cs="Calibri"/>
          <w:b/>
          <w:lang w:val="es-ES"/>
        </w:rPr>
        <w:t>San Pedro, 175 metros este de la Fuente de la Hispanidad, San José, Costa Rica</w:t>
      </w:r>
      <w:r w:rsidRPr="00134A8F">
        <w:rPr>
          <w:rFonts w:cs="Calibri"/>
          <w:lang w:val="es-ES"/>
        </w:rPr>
        <w:t xml:space="preserve">. </w:t>
      </w:r>
    </w:p>
    <w:p w14:paraId="0331A659" w14:textId="77777777" w:rsidR="00551EE1" w:rsidRPr="00134A8F" w:rsidRDefault="00551EE1" w:rsidP="00551EE1">
      <w:pPr>
        <w:spacing w:after="0" w:line="240" w:lineRule="auto"/>
        <w:jc w:val="both"/>
        <w:rPr>
          <w:rFonts w:cs="Calibri"/>
          <w:lang w:val="es-ES"/>
        </w:rPr>
      </w:pPr>
    </w:p>
    <w:p w14:paraId="22C747DA" w14:textId="34304574" w:rsidR="00551EE1" w:rsidRDefault="00551EE1" w:rsidP="00724832">
      <w:pPr>
        <w:pStyle w:val="Prrafodelista"/>
        <w:numPr>
          <w:ilvl w:val="0"/>
          <w:numId w:val="23"/>
        </w:numPr>
        <w:spacing w:after="0" w:line="240" w:lineRule="auto"/>
        <w:jc w:val="both"/>
      </w:pPr>
      <w:r w:rsidRPr="003E6D7D">
        <w:t xml:space="preserve">Permitir que un representante de </w:t>
      </w:r>
      <w:r w:rsidRPr="003E6D7D">
        <w:rPr>
          <w:b/>
        </w:rPr>
        <w:t>SEGUROS LAFISE</w:t>
      </w:r>
      <w:r w:rsidRPr="003E6D7D">
        <w:t xml:space="preserve"> inspeccione los bienes siniestrados, antes de que se proceda con las reparaciones o alteraciones, y colaborar con la inspección y demás diligencias que requiera el procedimiento indemnizatorio.</w:t>
      </w:r>
    </w:p>
    <w:p w14:paraId="0876B9FE" w14:textId="77777777" w:rsidR="00551EE1" w:rsidRDefault="00551EE1" w:rsidP="00551EE1">
      <w:pPr>
        <w:pStyle w:val="Prrafodelista"/>
      </w:pPr>
    </w:p>
    <w:p w14:paraId="03F16800" w14:textId="20FA2193" w:rsidR="00551EE1" w:rsidRPr="00F807FD" w:rsidRDefault="00551EE1" w:rsidP="00724832">
      <w:pPr>
        <w:pStyle w:val="Prrafodelista"/>
        <w:numPr>
          <w:ilvl w:val="0"/>
          <w:numId w:val="23"/>
        </w:numPr>
        <w:shd w:val="clear" w:color="auto" w:fill="FFFFFF"/>
        <w:spacing w:after="0" w:line="240" w:lineRule="auto"/>
        <w:jc w:val="both"/>
        <w:rPr>
          <w:rFonts w:asciiTheme="minorHAnsi" w:hAnsiTheme="minorHAnsi" w:cstheme="minorHAnsi"/>
        </w:rPr>
      </w:pPr>
      <w:r w:rsidRPr="00134A8F">
        <w:t xml:space="preserve">Después de presentado el aviso del siniestro, el Tomador y/o Asegurado o beneficiario(s) deberá, dentro de los cinco (5) días hábiles siguientes presentar y facilitar a </w:t>
      </w:r>
      <w:r w:rsidRPr="00134A8F">
        <w:rPr>
          <w:b/>
        </w:rPr>
        <w:t>SEGUROS LAFISE</w:t>
      </w:r>
      <w:r w:rsidRPr="00134A8F">
        <w:t xml:space="preserve"> toda clase de documentación que demuestre la ocurrencia del siniestro y la pérdida (detalle de las pérdidas, artículos o bienes destruidos o dañados, la fecha, día, hora y descripción y causas del siniestro) y demás circunstancia</w:t>
      </w:r>
      <w:r>
        <w:t>s relacionadas con el siniestro, conforme se le requiera.</w:t>
      </w:r>
      <w:r w:rsidRPr="00134A8F">
        <w:t xml:space="preserve"> </w:t>
      </w:r>
      <w:r>
        <w:t>L</w:t>
      </w:r>
      <w:r w:rsidRPr="00F807FD">
        <w:rPr>
          <w:rFonts w:asciiTheme="minorHAnsi" w:hAnsiTheme="minorHAnsi" w:cstheme="minorHAnsi"/>
        </w:rPr>
        <w:t>a información que se</w:t>
      </w:r>
      <w:r w:rsidR="00724832">
        <w:rPr>
          <w:rFonts w:asciiTheme="minorHAnsi" w:hAnsiTheme="minorHAnsi" w:cstheme="minorHAnsi"/>
        </w:rPr>
        <w:t>rá</w:t>
      </w:r>
      <w:r w:rsidRPr="00F807FD">
        <w:rPr>
          <w:rFonts w:asciiTheme="minorHAnsi" w:hAnsiTheme="minorHAnsi" w:cstheme="minorHAnsi"/>
        </w:rPr>
        <w:t xml:space="preserve"> requerida razonablemente y de fácil obtención para demostrar las causas del siniestro, basados principalmente en el Certificado de Garantía emitido por el fabricante o importador del Electrodoméstico Asegurado.</w:t>
      </w:r>
    </w:p>
    <w:p w14:paraId="72EF3005" w14:textId="77777777" w:rsidR="00551EE1" w:rsidRPr="003E6D7D" w:rsidRDefault="00551EE1" w:rsidP="00551EE1">
      <w:pPr>
        <w:pStyle w:val="Prrafodelista"/>
        <w:shd w:val="clear" w:color="auto" w:fill="FFFFFF"/>
        <w:spacing w:after="0" w:line="240" w:lineRule="auto"/>
        <w:ind w:left="0"/>
      </w:pPr>
    </w:p>
    <w:p w14:paraId="5D12163E" w14:textId="10F6C45A" w:rsidR="00551EE1" w:rsidRPr="003E6D7D" w:rsidRDefault="00551EE1" w:rsidP="00724832">
      <w:pPr>
        <w:pStyle w:val="Prrafodelista"/>
        <w:numPr>
          <w:ilvl w:val="0"/>
          <w:numId w:val="23"/>
        </w:numPr>
        <w:spacing w:after="0" w:line="240" w:lineRule="auto"/>
        <w:jc w:val="both"/>
      </w:pPr>
      <w:r w:rsidRPr="003E6D7D">
        <w:t>A partir de la ocurrencia del evento y durante el proceso de indemnización, el Tomador y/o Asegurado, debe adoptar las medidas necesarias y razonables para evitar daños mayores a</w:t>
      </w:r>
      <w:r>
        <w:t xml:space="preserve"> los bienes </w:t>
      </w:r>
      <w:r w:rsidRPr="003E6D7D">
        <w:t>asegurados</w:t>
      </w:r>
      <w:r w:rsidR="00724832">
        <w:t>, y poder recabar los requisitos solicitados</w:t>
      </w:r>
      <w:r w:rsidRPr="003E6D7D">
        <w:t>.</w:t>
      </w:r>
    </w:p>
    <w:p w14:paraId="19EC2E0E" w14:textId="77777777" w:rsidR="00551EE1" w:rsidRPr="003E6D7D" w:rsidRDefault="00551EE1" w:rsidP="00551EE1">
      <w:pPr>
        <w:spacing w:after="0" w:line="240" w:lineRule="auto"/>
        <w:jc w:val="both"/>
        <w:rPr>
          <w:rFonts w:cs="Calibri"/>
        </w:rPr>
      </w:pPr>
    </w:p>
    <w:p w14:paraId="67C5E37D" w14:textId="3EBC49F6" w:rsidR="00567657" w:rsidRPr="00F807FD" w:rsidRDefault="00567657" w:rsidP="00724832">
      <w:pPr>
        <w:pStyle w:val="Prrafodelista"/>
        <w:numPr>
          <w:ilvl w:val="0"/>
          <w:numId w:val="23"/>
        </w:numPr>
        <w:shd w:val="clear" w:color="auto" w:fill="FFFFFF"/>
        <w:spacing w:after="0" w:line="240" w:lineRule="auto"/>
        <w:jc w:val="both"/>
        <w:rPr>
          <w:rFonts w:asciiTheme="minorHAnsi" w:hAnsiTheme="minorHAnsi" w:cstheme="minorHAnsi"/>
        </w:rPr>
      </w:pPr>
      <w:r w:rsidRPr="00F807FD">
        <w:rPr>
          <w:rFonts w:asciiTheme="minorHAnsi" w:hAnsiTheme="minorHAnsi" w:cstheme="minorHAnsi"/>
        </w:rPr>
        <w:t xml:space="preserve">Después de presentado el aviso del siniestro, el Tomador y/o Asegurado deberá de presentar </w:t>
      </w:r>
      <w:r w:rsidR="003C656F" w:rsidRPr="00F807FD">
        <w:rPr>
          <w:rFonts w:asciiTheme="minorHAnsi" w:hAnsiTheme="minorHAnsi" w:cstheme="minorHAnsi"/>
        </w:rPr>
        <w:t>el</w:t>
      </w:r>
      <w:r w:rsidRPr="00F807FD">
        <w:rPr>
          <w:rFonts w:asciiTheme="minorHAnsi" w:hAnsiTheme="minorHAnsi" w:cstheme="minorHAnsi"/>
        </w:rPr>
        <w:t xml:space="preserve"> </w:t>
      </w:r>
      <w:r w:rsidR="003C656F" w:rsidRPr="00F807FD">
        <w:rPr>
          <w:rFonts w:asciiTheme="minorHAnsi" w:hAnsiTheme="minorHAnsi" w:cstheme="minorHAnsi"/>
        </w:rPr>
        <w:t>Electrodoméstico Asegurado</w:t>
      </w:r>
      <w:r w:rsidRPr="00F807FD">
        <w:rPr>
          <w:rFonts w:asciiTheme="minorHAnsi" w:hAnsiTheme="minorHAnsi" w:cstheme="minorHAnsi"/>
        </w:rPr>
        <w:t xml:space="preserve">, </w:t>
      </w:r>
      <w:r w:rsidR="008A5B08" w:rsidRPr="00F807FD">
        <w:rPr>
          <w:rFonts w:asciiTheme="minorHAnsi" w:hAnsiTheme="minorHAnsi" w:cstheme="minorHAnsi"/>
        </w:rPr>
        <w:t xml:space="preserve">al Centro de Servicio Autorizado por el representante de la marca del electrodoméstico, </w:t>
      </w:r>
      <w:r w:rsidRPr="00F807FD">
        <w:rPr>
          <w:rFonts w:asciiTheme="minorHAnsi" w:hAnsiTheme="minorHAnsi" w:cstheme="minorHAnsi"/>
        </w:rPr>
        <w:t>para proceder con la valoración de los daños</w:t>
      </w:r>
      <w:r w:rsidR="00B12FF7" w:rsidRPr="00F807FD">
        <w:rPr>
          <w:rFonts w:asciiTheme="minorHAnsi" w:hAnsiTheme="minorHAnsi" w:cstheme="minorHAnsi"/>
        </w:rPr>
        <w:t xml:space="preserve">. </w:t>
      </w:r>
      <w:r w:rsidR="002C0028" w:rsidRPr="00F807FD">
        <w:rPr>
          <w:rFonts w:asciiTheme="minorHAnsi" w:hAnsiTheme="minorHAnsi" w:cstheme="minorHAnsi"/>
        </w:rPr>
        <w:t>E</w:t>
      </w:r>
      <w:r w:rsidR="00DA6881" w:rsidRPr="00F807FD">
        <w:rPr>
          <w:rFonts w:asciiTheme="minorHAnsi" w:hAnsiTheme="minorHAnsi" w:cstheme="minorHAnsi"/>
        </w:rPr>
        <w:t xml:space="preserve">l Asegurado </w:t>
      </w:r>
      <w:r w:rsidRPr="00F807FD">
        <w:rPr>
          <w:rFonts w:asciiTheme="minorHAnsi" w:hAnsiTheme="minorHAnsi" w:cstheme="minorHAnsi"/>
        </w:rPr>
        <w:t>correrá con los gastos</w:t>
      </w:r>
      <w:r w:rsidR="00DA6881" w:rsidRPr="00F807FD">
        <w:rPr>
          <w:rFonts w:asciiTheme="minorHAnsi" w:hAnsiTheme="minorHAnsi" w:cstheme="minorHAnsi"/>
        </w:rPr>
        <w:t xml:space="preserve"> de traslado. </w:t>
      </w:r>
      <w:r w:rsidRPr="00F807FD">
        <w:rPr>
          <w:rFonts w:asciiTheme="minorHAnsi" w:hAnsiTheme="minorHAnsi" w:cstheme="minorHAnsi"/>
        </w:rPr>
        <w:t xml:space="preserve"> </w:t>
      </w:r>
    </w:p>
    <w:p w14:paraId="4E37E9BA" w14:textId="77777777" w:rsidR="00F815C4" w:rsidRPr="00F807FD" w:rsidRDefault="00F815C4" w:rsidP="00AF1037">
      <w:pPr>
        <w:pStyle w:val="Prrafodelista"/>
        <w:shd w:val="clear" w:color="auto" w:fill="FFFFFF"/>
        <w:spacing w:after="0" w:line="240" w:lineRule="auto"/>
        <w:ind w:left="426"/>
        <w:jc w:val="both"/>
        <w:rPr>
          <w:rFonts w:asciiTheme="minorHAnsi" w:hAnsiTheme="minorHAnsi" w:cstheme="minorHAnsi"/>
        </w:rPr>
      </w:pPr>
    </w:p>
    <w:p w14:paraId="18F9A6A5" w14:textId="7D5E2ED7" w:rsidR="00F815C4" w:rsidRDefault="00A84AC4" w:rsidP="00724832">
      <w:pPr>
        <w:pStyle w:val="Prrafodelista"/>
        <w:numPr>
          <w:ilvl w:val="0"/>
          <w:numId w:val="23"/>
        </w:numPr>
        <w:shd w:val="clear" w:color="auto" w:fill="FFFFFF"/>
        <w:spacing w:after="0" w:line="240" w:lineRule="auto"/>
        <w:jc w:val="both"/>
        <w:rPr>
          <w:rFonts w:asciiTheme="minorHAnsi" w:hAnsiTheme="minorHAnsi" w:cstheme="minorHAnsi"/>
        </w:rPr>
      </w:pPr>
      <w:r w:rsidRPr="00F807FD">
        <w:rPr>
          <w:rFonts w:asciiTheme="minorHAnsi" w:hAnsiTheme="minorHAnsi" w:cstheme="minorHAnsi"/>
        </w:rPr>
        <w:t>Una vez identificada la pérdida</w:t>
      </w:r>
      <w:r w:rsidR="00C721DD" w:rsidRPr="00F807FD">
        <w:rPr>
          <w:rFonts w:asciiTheme="minorHAnsi" w:hAnsiTheme="minorHAnsi" w:cstheme="minorHAnsi"/>
        </w:rPr>
        <w:t xml:space="preserve"> o daño</w:t>
      </w:r>
      <w:r w:rsidR="009511EF" w:rsidRPr="00F807FD">
        <w:rPr>
          <w:rFonts w:asciiTheme="minorHAnsi" w:hAnsiTheme="minorHAnsi" w:cstheme="minorHAnsi"/>
        </w:rPr>
        <w:t xml:space="preserve"> del Electrodoméstico Asegurado</w:t>
      </w:r>
      <w:r w:rsidR="005F2B5E" w:rsidRPr="00F807FD">
        <w:rPr>
          <w:rFonts w:asciiTheme="minorHAnsi" w:hAnsiTheme="minorHAnsi" w:cstheme="minorHAnsi"/>
        </w:rPr>
        <w:t>, a</w:t>
      </w:r>
      <w:r w:rsidR="00F815C4" w:rsidRPr="00F807FD">
        <w:rPr>
          <w:rFonts w:asciiTheme="minorHAnsi" w:hAnsiTheme="minorHAnsi" w:cstheme="minorHAnsi"/>
        </w:rPr>
        <w:t>portar una certificación del representante</w:t>
      </w:r>
      <w:r w:rsidR="00851ECB" w:rsidRPr="00F807FD">
        <w:rPr>
          <w:rFonts w:asciiTheme="minorHAnsi" w:hAnsiTheme="minorHAnsi" w:cstheme="minorHAnsi"/>
        </w:rPr>
        <w:t xml:space="preserve"> </w:t>
      </w:r>
      <w:r w:rsidR="00F815C4" w:rsidRPr="00F807FD">
        <w:rPr>
          <w:rFonts w:asciiTheme="minorHAnsi" w:hAnsiTheme="minorHAnsi" w:cstheme="minorHAnsi"/>
        </w:rPr>
        <w:t>del fabricante</w:t>
      </w:r>
      <w:r w:rsidR="001F02A4" w:rsidRPr="00F807FD">
        <w:rPr>
          <w:rFonts w:asciiTheme="minorHAnsi" w:hAnsiTheme="minorHAnsi" w:cstheme="minorHAnsi"/>
        </w:rPr>
        <w:t xml:space="preserve"> del Electrodoméstico Asegurado</w:t>
      </w:r>
      <w:r w:rsidR="00F815C4" w:rsidRPr="00F807FD">
        <w:rPr>
          <w:rFonts w:asciiTheme="minorHAnsi" w:hAnsiTheme="minorHAnsi" w:cstheme="minorHAnsi"/>
        </w:rPr>
        <w:t xml:space="preserve">, que acredite que la pérdida </w:t>
      </w:r>
      <w:r w:rsidR="002C00D6" w:rsidRPr="00F807FD">
        <w:rPr>
          <w:rFonts w:asciiTheme="minorHAnsi" w:hAnsiTheme="minorHAnsi" w:cstheme="minorHAnsi"/>
        </w:rPr>
        <w:t xml:space="preserve">o daño </w:t>
      </w:r>
      <w:r w:rsidR="002C00D6" w:rsidRPr="00F807FD">
        <w:rPr>
          <w:rFonts w:asciiTheme="minorHAnsi" w:hAnsiTheme="minorHAnsi" w:cstheme="minorHAnsi"/>
        </w:rPr>
        <w:lastRenderedPageBreak/>
        <w:t xml:space="preserve">obedece a un defecto de </w:t>
      </w:r>
      <w:r w:rsidR="006D0E0B" w:rsidRPr="00F807FD">
        <w:rPr>
          <w:rFonts w:asciiTheme="minorHAnsi" w:hAnsiTheme="minorHAnsi" w:cstheme="minorHAnsi"/>
        </w:rPr>
        <w:t>fabricación</w:t>
      </w:r>
      <w:r w:rsidR="00903816">
        <w:rPr>
          <w:rFonts w:asciiTheme="minorHAnsi" w:hAnsiTheme="minorHAnsi" w:cstheme="minorHAnsi"/>
        </w:rPr>
        <w:t>,</w:t>
      </w:r>
      <w:r w:rsidR="006D0E0B" w:rsidRPr="00F807FD">
        <w:rPr>
          <w:rFonts w:asciiTheme="minorHAnsi" w:hAnsiTheme="minorHAnsi" w:cstheme="minorHAnsi"/>
        </w:rPr>
        <w:t xml:space="preserve"> </w:t>
      </w:r>
      <w:r w:rsidR="001B3C0C" w:rsidRPr="00F807FD">
        <w:rPr>
          <w:rFonts w:asciiTheme="minorHAnsi" w:hAnsiTheme="minorHAnsi" w:cstheme="minorHAnsi"/>
        </w:rPr>
        <w:t>amparado</w:t>
      </w:r>
      <w:r w:rsidR="00724832">
        <w:rPr>
          <w:rFonts w:asciiTheme="minorHAnsi" w:hAnsiTheme="minorHAnsi" w:cstheme="minorHAnsi"/>
        </w:rPr>
        <w:t xml:space="preserve"> por la garantía del fabricante </w:t>
      </w:r>
      <w:r w:rsidR="00724832" w:rsidRPr="00F807FD">
        <w:rPr>
          <w:rFonts w:asciiTheme="minorHAnsi" w:hAnsiTheme="minorHAnsi" w:cstheme="minorHAnsi"/>
        </w:rPr>
        <w:t>de</w:t>
      </w:r>
      <w:r w:rsidR="001B3C0C" w:rsidRPr="00F807FD">
        <w:rPr>
          <w:rFonts w:asciiTheme="minorHAnsi" w:hAnsiTheme="minorHAnsi" w:cstheme="minorHAnsi"/>
        </w:rPr>
        <w:t xml:space="preserve"> haber estado</w:t>
      </w:r>
      <w:r w:rsidR="000B1F62" w:rsidRPr="00F807FD">
        <w:rPr>
          <w:rFonts w:asciiTheme="minorHAnsi" w:hAnsiTheme="minorHAnsi" w:cstheme="minorHAnsi"/>
        </w:rPr>
        <w:t xml:space="preserve"> vigente</w:t>
      </w:r>
      <w:r w:rsidR="00724832">
        <w:rPr>
          <w:rFonts w:asciiTheme="minorHAnsi" w:hAnsiTheme="minorHAnsi" w:cstheme="minorHAnsi"/>
        </w:rPr>
        <w:t>.</w:t>
      </w:r>
      <w:r w:rsidR="000B1F62" w:rsidRPr="00F807FD">
        <w:rPr>
          <w:rFonts w:asciiTheme="minorHAnsi" w:hAnsiTheme="minorHAnsi" w:cstheme="minorHAnsi"/>
        </w:rPr>
        <w:t xml:space="preserve"> </w:t>
      </w:r>
      <w:r w:rsidR="00135045" w:rsidRPr="00DE1FDC">
        <w:rPr>
          <w:rFonts w:asciiTheme="minorHAnsi" w:hAnsiTheme="minorHAnsi" w:cstheme="minorHAnsi"/>
          <w:b/>
        </w:rPr>
        <w:t xml:space="preserve">SEGUROS LAFISE, </w:t>
      </w:r>
      <w:r w:rsidR="00135045" w:rsidRPr="00DE1FDC">
        <w:rPr>
          <w:rFonts w:asciiTheme="minorHAnsi" w:hAnsiTheme="minorHAnsi" w:cstheme="minorHAnsi"/>
        </w:rPr>
        <w:t>se reserva el derecho de verificar l</w:t>
      </w:r>
      <w:r w:rsidR="00135045">
        <w:rPr>
          <w:rFonts w:asciiTheme="minorHAnsi" w:hAnsiTheme="minorHAnsi" w:cstheme="minorHAnsi"/>
        </w:rPr>
        <w:t>os presupuestos presentados por piezas y mano de obra para l</w:t>
      </w:r>
      <w:r w:rsidR="00135045" w:rsidRPr="00DE1FDC">
        <w:rPr>
          <w:rFonts w:asciiTheme="minorHAnsi" w:hAnsiTheme="minorHAnsi" w:cstheme="minorHAnsi"/>
        </w:rPr>
        <w:t>a reparación</w:t>
      </w:r>
      <w:r w:rsidR="00135045">
        <w:rPr>
          <w:rFonts w:asciiTheme="minorHAnsi" w:hAnsiTheme="minorHAnsi" w:cstheme="minorHAnsi"/>
        </w:rPr>
        <w:t xml:space="preserve"> o sustitución del bien afectado.</w:t>
      </w:r>
    </w:p>
    <w:p w14:paraId="50496616" w14:textId="77777777" w:rsidR="00903816" w:rsidRPr="00903816" w:rsidRDefault="00903816" w:rsidP="00903816">
      <w:pPr>
        <w:pStyle w:val="Prrafodelista"/>
        <w:rPr>
          <w:rFonts w:asciiTheme="minorHAnsi" w:hAnsiTheme="minorHAnsi" w:cstheme="minorHAnsi"/>
        </w:rPr>
      </w:pPr>
    </w:p>
    <w:p w14:paraId="660EC31C" w14:textId="413283A2" w:rsidR="00F807FD" w:rsidRDefault="00F807FD" w:rsidP="00724832">
      <w:pPr>
        <w:pStyle w:val="Prrafodelista"/>
        <w:numPr>
          <w:ilvl w:val="0"/>
          <w:numId w:val="23"/>
        </w:numPr>
        <w:shd w:val="clear" w:color="auto" w:fill="FFFFFF"/>
        <w:spacing w:after="0" w:line="240" w:lineRule="auto"/>
        <w:jc w:val="both"/>
        <w:rPr>
          <w:rFonts w:asciiTheme="minorHAnsi" w:hAnsiTheme="minorHAnsi" w:cstheme="minorHAnsi"/>
        </w:rPr>
      </w:pPr>
      <w:r>
        <w:rPr>
          <w:rFonts w:asciiTheme="minorHAnsi" w:hAnsiTheme="minorHAnsi" w:cstheme="minorHAnsi"/>
        </w:rPr>
        <w:t>En caso de que no se tuvieran al alcance la</w:t>
      </w:r>
      <w:r w:rsidR="00327131">
        <w:rPr>
          <w:rFonts w:asciiTheme="minorHAnsi" w:hAnsiTheme="minorHAnsi" w:cstheme="minorHAnsi"/>
        </w:rPr>
        <w:t>s</w:t>
      </w:r>
      <w:r>
        <w:rPr>
          <w:rFonts w:asciiTheme="minorHAnsi" w:hAnsiTheme="minorHAnsi" w:cstheme="minorHAnsi"/>
        </w:rPr>
        <w:t xml:space="preserve"> piezas necesarias para la reparación del bien, </w:t>
      </w:r>
      <w:r w:rsidRPr="00F807FD">
        <w:rPr>
          <w:rFonts w:asciiTheme="minorHAnsi" w:hAnsiTheme="minorHAnsi" w:cstheme="minorHAnsi"/>
          <w:b/>
        </w:rPr>
        <w:t>SEGUROS LAFISE</w:t>
      </w:r>
      <w:r>
        <w:rPr>
          <w:rFonts w:asciiTheme="minorHAnsi" w:hAnsiTheme="minorHAnsi" w:cstheme="minorHAnsi"/>
        </w:rPr>
        <w:t xml:space="preserve"> podrá realizar el pago directo a favor del Tomador y/o Asegurado de la Póliza por el monto de la reparación</w:t>
      </w:r>
      <w:r w:rsidR="00327131">
        <w:rPr>
          <w:rFonts w:asciiTheme="minorHAnsi" w:hAnsiTheme="minorHAnsi" w:cstheme="minorHAnsi"/>
        </w:rPr>
        <w:t>,</w:t>
      </w:r>
      <w:r>
        <w:rPr>
          <w:rFonts w:asciiTheme="minorHAnsi" w:hAnsiTheme="minorHAnsi" w:cstheme="minorHAnsi"/>
        </w:rPr>
        <w:t xml:space="preserve"> </w:t>
      </w:r>
      <w:r w:rsidR="00327131">
        <w:rPr>
          <w:rFonts w:asciiTheme="minorHAnsi" w:hAnsiTheme="minorHAnsi" w:cstheme="minorHAnsi"/>
        </w:rPr>
        <w:t>previamente certificada por el Centro de Servicios Autorizado de la marca.</w:t>
      </w:r>
    </w:p>
    <w:p w14:paraId="1776E653" w14:textId="77777777" w:rsidR="00327131" w:rsidRPr="00327131" w:rsidRDefault="00327131" w:rsidP="00327131">
      <w:pPr>
        <w:pStyle w:val="Prrafodelista"/>
        <w:rPr>
          <w:rFonts w:asciiTheme="minorHAnsi" w:hAnsiTheme="minorHAnsi" w:cstheme="minorHAnsi"/>
        </w:rPr>
      </w:pPr>
    </w:p>
    <w:p w14:paraId="3EF6A724" w14:textId="5C46C171" w:rsidR="00327131" w:rsidRPr="00F807FD" w:rsidRDefault="00327131" w:rsidP="00724832">
      <w:pPr>
        <w:pStyle w:val="Prrafodelista"/>
        <w:numPr>
          <w:ilvl w:val="0"/>
          <w:numId w:val="23"/>
        </w:numPr>
        <w:shd w:val="clear" w:color="auto" w:fill="FFFFFF"/>
        <w:spacing w:after="0" w:line="240" w:lineRule="auto"/>
        <w:jc w:val="both"/>
        <w:rPr>
          <w:rFonts w:asciiTheme="minorHAnsi" w:hAnsiTheme="minorHAnsi" w:cstheme="minorHAnsi"/>
        </w:rPr>
      </w:pPr>
      <w:r>
        <w:rPr>
          <w:rFonts w:asciiTheme="minorHAnsi" w:hAnsiTheme="minorHAnsi" w:cstheme="minorHAnsi"/>
        </w:rPr>
        <w:t xml:space="preserve">Cuando el costo de la reparación del bien asegurado por concepto de Mano de Obra y </w:t>
      </w:r>
      <w:r w:rsidR="00724832">
        <w:rPr>
          <w:rFonts w:asciiTheme="minorHAnsi" w:hAnsiTheme="minorHAnsi" w:cstheme="minorHAnsi"/>
        </w:rPr>
        <w:t>Piezas</w:t>
      </w:r>
      <w:r>
        <w:rPr>
          <w:rFonts w:asciiTheme="minorHAnsi" w:hAnsiTheme="minorHAnsi" w:cstheme="minorHAnsi"/>
        </w:rPr>
        <w:t xml:space="preserve"> supere el 75% </w:t>
      </w:r>
      <w:r w:rsidR="005C7DBF">
        <w:rPr>
          <w:rFonts w:asciiTheme="minorHAnsi" w:hAnsiTheme="minorHAnsi" w:cstheme="minorHAnsi"/>
        </w:rPr>
        <w:t xml:space="preserve">(setenta y cinco por ciento) </w:t>
      </w:r>
      <w:r>
        <w:rPr>
          <w:rFonts w:asciiTheme="minorHAnsi" w:hAnsiTheme="minorHAnsi" w:cstheme="minorHAnsi"/>
        </w:rPr>
        <w:t xml:space="preserve">de la Suma Asegurada, </w:t>
      </w:r>
      <w:r w:rsidRPr="00F807FD">
        <w:rPr>
          <w:rFonts w:asciiTheme="minorHAnsi" w:hAnsiTheme="minorHAnsi" w:cstheme="minorHAnsi"/>
          <w:b/>
        </w:rPr>
        <w:t>SEGUROS LAFISE</w:t>
      </w:r>
      <w:r>
        <w:rPr>
          <w:rFonts w:asciiTheme="minorHAnsi" w:hAnsiTheme="minorHAnsi" w:cstheme="minorHAnsi"/>
        </w:rPr>
        <w:t xml:space="preserve"> podrá proceder con la indemnización a favor del Tomador y/o Asegurado como Pérdida Total.   </w:t>
      </w:r>
    </w:p>
    <w:p w14:paraId="2E099B1E" w14:textId="77777777" w:rsidR="00857B31" w:rsidRPr="00F807FD" w:rsidRDefault="00857B31" w:rsidP="004B6967">
      <w:pPr>
        <w:pStyle w:val="Prrafodelista"/>
        <w:spacing w:line="240" w:lineRule="auto"/>
        <w:rPr>
          <w:rFonts w:asciiTheme="minorHAnsi" w:hAnsiTheme="minorHAnsi" w:cstheme="minorHAnsi"/>
        </w:rPr>
      </w:pPr>
    </w:p>
    <w:p w14:paraId="4A490AF7" w14:textId="65D76BBD" w:rsidR="00567657" w:rsidRDefault="005C7DBF" w:rsidP="00724832">
      <w:pPr>
        <w:pStyle w:val="Prrafodelista"/>
        <w:numPr>
          <w:ilvl w:val="0"/>
          <w:numId w:val="23"/>
        </w:numPr>
        <w:shd w:val="clear" w:color="auto" w:fill="FFFFFF"/>
        <w:spacing w:after="0" w:line="240" w:lineRule="auto"/>
        <w:jc w:val="both"/>
        <w:rPr>
          <w:rFonts w:asciiTheme="minorHAnsi" w:hAnsiTheme="minorHAnsi" w:cstheme="minorHAnsi"/>
        </w:rPr>
      </w:pPr>
      <w:r w:rsidRPr="00DE1FDC">
        <w:rPr>
          <w:rFonts w:asciiTheme="minorHAnsi" w:hAnsiTheme="minorHAnsi" w:cstheme="minorHAnsi"/>
        </w:rPr>
        <w:t xml:space="preserve">El Asegurado, </w:t>
      </w:r>
      <w:r w:rsidR="00724832" w:rsidRPr="00DE1FDC">
        <w:rPr>
          <w:rFonts w:asciiTheme="minorHAnsi" w:hAnsiTheme="minorHAnsi" w:cstheme="minorHAnsi"/>
        </w:rPr>
        <w:t>en ninguna circunstancia</w:t>
      </w:r>
      <w:r w:rsidRPr="00DE1FDC">
        <w:rPr>
          <w:rFonts w:asciiTheme="minorHAnsi" w:hAnsiTheme="minorHAnsi" w:cstheme="minorHAnsi"/>
        </w:rPr>
        <w:t xml:space="preserve">, podrá reparar o desarmar el </w:t>
      </w:r>
      <w:r>
        <w:rPr>
          <w:rFonts w:asciiTheme="minorHAnsi" w:hAnsiTheme="minorHAnsi" w:cstheme="minorHAnsi"/>
        </w:rPr>
        <w:t>bien</w:t>
      </w:r>
      <w:r w:rsidRPr="00DE1FDC">
        <w:rPr>
          <w:rFonts w:asciiTheme="minorHAnsi" w:hAnsiTheme="minorHAnsi" w:cstheme="minorHAnsi"/>
        </w:rPr>
        <w:t xml:space="preserve"> asegurado, sin que medie autorización por escrito de parte de </w:t>
      </w:r>
      <w:r w:rsidRPr="00DE1FDC">
        <w:rPr>
          <w:rFonts w:asciiTheme="minorHAnsi" w:hAnsiTheme="minorHAnsi" w:cstheme="minorHAnsi"/>
          <w:b/>
        </w:rPr>
        <w:t xml:space="preserve">SEGUROS LAFISE, </w:t>
      </w:r>
      <w:r w:rsidRPr="00DE1FDC">
        <w:rPr>
          <w:rFonts w:asciiTheme="minorHAnsi" w:hAnsiTheme="minorHAnsi" w:cstheme="minorHAnsi"/>
        </w:rPr>
        <w:t xml:space="preserve">para lo cual se requiere previamente que se realice la valoración de daños y pérdidas al </w:t>
      </w:r>
      <w:r>
        <w:rPr>
          <w:rFonts w:asciiTheme="minorHAnsi" w:hAnsiTheme="minorHAnsi" w:cstheme="minorHAnsi"/>
        </w:rPr>
        <w:t>bien</w:t>
      </w:r>
      <w:r w:rsidRPr="00DE1FDC">
        <w:rPr>
          <w:rFonts w:asciiTheme="minorHAnsi" w:hAnsiTheme="minorHAnsi" w:cstheme="minorHAnsi"/>
        </w:rPr>
        <w:t xml:space="preserve"> afectado.</w:t>
      </w:r>
    </w:p>
    <w:p w14:paraId="6B827660" w14:textId="77777777" w:rsidR="00724832" w:rsidRPr="00724832" w:rsidRDefault="00724832" w:rsidP="00724832">
      <w:pPr>
        <w:pStyle w:val="Prrafodelista"/>
        <w:rPr>
          <w:rFonts w:asciiTheme="minorHAnsi" w:hAnsiTheme="minorHAnsi" w:cstheme="minorHAnsi"/>
        </w:rPr>
      </w:pPr>
    </w:p>
    <w:p w14:paraId="666964B4" w14:textId="77777777" w:rsidR="00724832" w:rsidRPr="003E6D7D" w:rsidRDefault="00724832" w:rsidP="00724832">
      <w:pPr>
        <w:pStyle w:val="Textoindependiente2"/>
        <w:numPr>
          <w:ilvl w:val="0"/>
          <w:numId w:val="23"/>
        </w:numPr>
        <w:rPr>
          <w:rFonts w:ascii="Calibri" w:hAnsi="Calibri" w:cs="Calibri"/>
          <w:b w:val="0"/>
          <w:bCs w:val="0"/>
          <w:sz w:val="22"/>
          <w:szCs w:val="22"/>
          <w:lang w:val="es-ES_tradnl"/>
        </w:rPr>
      </w:pPr>
      <w:r w:rsidRPr="003E6D7D">
        <w:rPr>
          <w:rFonts w:ascii="Calibri" w:hAnsi="Calibri" w:cs="Calibri"/>
          <w:b w:val="0"/>
          <w:bCs w:val="0"/>
          <w:sz w:val="22"/>
          <w:szCs w:val="22"/>
        </w:rPr>
        <w:t xml:space="preserve">Si por motivos de fuerza mayor, por razones ajenas a su voluntad o por situaciones fuera de su control, o bien por estar en riesgo su seguridad o su salud, o por </w:t>
      </w:r>
      <w:r w:rsidRPr="003E6D7D">
        <w:rPr>
          <w:rFonts w:ascii="Calibri" w:hAnsi="Calibri" w:cs="Calibri"/>
          <w:b w:val="0"/>
          <w:bCs w:val="0"/>
          <w:sz w:val="22"/>
          <w:szCs w:val="22"/>
          <w:lang w:val="es-ES_tradnl"/>
        </w:rPr>
        <w:t>estar privado de libertad o sin acceso a comunicación telefónica</w:t>
      </w:r>
      <w:r>
        <w:rPr>
          <w:rFonts w:ascii="Calibri" w:hAnsi="Calibri" w:cs="Calibri"/>
          <w:b w:val="0"/>
          <w:bCs w:val="0"/>
          <w:sz w:val="22"/>
          <w:szCs w:val="22"/>
          <w:lang w:val="es-ES_tradnl"/>
        </w:rPr>
        <w:t xml:space="preserve"> o digital</w:t>
      </w:r>
      <w:r w:rsidRPr="003E6D7D">
        <w:rPr>
          <w:rFonts w:ascii="Calibri" w:hAnsi="Calibri" w:cs="Calibri"/>
          <w:b w:val="0"/>
          <w:bCs w:val="0"/>
          <w:sz w:val="22"/>
          <w:szCs w:val="22"/>
          <w:lang w:val="es-ES_tradnl"/>
        </w:rPr>
        <w:t xml:space="preserve">, </w:t>
      </w:r>
      <w:r w:rsidRPr="003E6D7D">
        <w:rPr>
          <w:rFonts w:ascii="Calibri" w:hAnsi="Calibri" w:cs="Calibri"/>
          <w:b w:val="0"/>
          <w:bCs w:val="0"/>
          <w:sz w:val="22"/>
          <w:szCs w:val="22"/>
        </w:rPr>
        <w:t xml:space="preserve">al Tomador y/o Asegurado le resulta </w:t>
      </w:r>
      <w:r w:rsidRPr="003E6D7D">
        <w:rPr>
          <w:rFonts w:ascii="Calibri" w:hAnsi="Calibri" w:cs="Calibri"/>
          <w:b w:val="0"/>
          <w:bCs w:val="0"/>
          <w:sz w:val="22"/>
          <w:szCs w:val="22"/>
          <w:lang w:val="es-ES_tradnl"/>
        </w:rPr>
        <w:t xml:space="preserve">imposible notificar el evento de forma inmediata, para que </w:t>
      </w:r>
      <w:r w:rsidRPr="003E6D7D">
        <w:rPr>
          <w:rFonts w:ascii="Calibri" w:hAnsi="Calibri" w:cs="Calibri"/>
          <w:sz w:val="22"/>
          <w:szCs w:val="22"/>
        </w:rPr>
        <w:t>SEGUROS LAFISE</w:t>
      </w:r>
      <w:r w:rsidRPr="003E6D7D">
        <w:rPr>
          <w:rFonts w:ascii="Calibri" w:hAnsi="Calibri" w:cs="Calibri"/>
          <w:b w:val="0"/>
          <w:bCs w:val="0"/>
          <w:sz w:val="22"/>
          <w:szCs w:val="22"/>
          <w:lang w:val="es-ES_tradnl"/>
        </w:rPr>
        <w:t xml:space="preserve"> pueda constatar oportunamente las circunstancias relacionadas con el siniestro, se considerará que al instante en que desaparezca el impedimento, el Tomador y/o Asegurado, tiene el deber de cumplir con la colaboración en los términos referidos en la presente póliza. </w:t>
      </w:r>
    </w:p>
    <w:p w14:paraId="7504352C" w14:textId="61FCCB89" w:rsidR="00B93687" w:rsidRPr="00F807FD" w:rsidRDefault="00724832" w:rsidP="004B6967">
      <w:pPr>
        <w:widowControl w:val="0"/>
        <w:autoSpaceDE w:val="0"/>
        <w:autoSpaceDN w:val="0"/>
        <w:adjustRightInd w:val="0"/>
        <w:spacing w:before="240" w:line="240" w:lineRule="auto"/>
        <w:jc w:val="both"/>
        <w:rPr>
          <w:rFonts w:asciiTheme="minorHAnsi" w:hAnsiTheme="minorHAnsi" w:cstheme="minorHAnsi"/>
          <w:b/>
        </w:rPr>
      </w:pPr>
      <w:r w:rsidRPr="00F807FD">
        <w:rPr>
          <w:rFonts w:asciiTheme="minorHAnsi" w:hAnsiTheme="minorHAnsi" w:cstheme="minorHAnsi"/>
          <w:b/>
        </w:rPr>
        <w:t>En caso de que</w:t>
      </w:r>
      <w:r w:rsidR="00567657" w:rsidRPr="00F807FD">
        <w:rPr>
          <w:rFonts w:asciiTheme="minorHAnsi" w:hAnsiTheme="minorHAnsi" w:cstheme="minorHAnsi"/>
          <w:b/>
        </w:rPr>
        <w:t xml:space="preserve"> el Tomador y/o Asegurado no realice el aviso de siniestro y/o facilite los documentos mínimos requeridos, estando en capacidad de hacerlo; </w:t>
      </w:r>
      <w:r w:rsidR="00567657" w:rsidRPr="00F807FD">
        <w:rPr>
          <w:rFonts w:asciiTheme="minorHAnsi" w:hAnsiTheme="minorHAnsi" w:cstheme="minorHAnsi"/>
          <w:b/>
          <w:bCs/>
        </w:rPr>
        <w:t>SEGUROS LAFISE</w:t>
      </w:r>
      <w:r w:rsidR="00567657" w:rsidRPr="00F807FD">
        <w:rPr>
          <w:rFonts w:asciiTheme="minorHAnsi" w:hAnsiTheme="minorHAnsi" w:cstheme="minorHAnsi"/>
          <w:b/>
        </w:rPr>
        <w:t xml:space="preserve"> </w:t>
      </w:r>
      <w:r w:rsidR="00E76369" w:rsidRPr="00F807FD">
        <w:rPr>
          <w:rFonts w:asciiTheme="minorHAnsi" w:hAnsiTheme="minorHAnsi" w:cstheme="minorHAnsi"/>
          <w:b/>
        </w:rPr>
        <w:t xml:space="preserve">lo </w:t>
      </w:r>
      <w:r w:rsidR="00567657" w:rsidRPr="00F807FD">
        <w:rPr>
          <w:rFonts w:asciiTheme="minorHAnsi" w:hAnsiTheme="minorHAnsi" w:cstheme="minorHAnsi"/>
          <w:b/>
        </w:rPr>
        <w:t>entenderá como una falta al deber colaboración estipulado en el artículo 43 de la L</w:t>
      </w:r>
      <w:r w:rsidR="00DA7906" w:rsidRPr="00F807FD">
        <w:rPr>
          <w:rFonts w:asciiTheme="minorHAnsi" w:hAnsiTheme="minorHAnsi" w:cstheme="minorHAnsi"/>
          <w:b/>
        </w:rPr>
        <w:t>ey 8956</w:t>
      </w:r>
      <w:r w:rsidR="00567657" w:rsidRPr="00F807FD">
        <w:rPr>
          <w:rFonts w:asciiTheme="minorHAnsi" w:hAnsiTheme="minorHAnsi" w:cstheme="minorHAnsi"/>
          <w:b/>
        </w:rPr>
        <w:t xml:space="preserve">, lo que permitirá a </w:t>
      </w:r>
      <w:r w:rsidR="00567657" w:rsidRPr="00F807FD">
        <w:rPr>
          <w:rFonts w:asciiTheme="minorHAnsi" w:hAnsiTheme="minorHAnsi" w:cstheme="minorHAnsi"/>
          <w:b/>
          <w:bCs/>
        </w:rPr>
        <w:t>SEGUROS LAFISE</w:t>
      </w:r>
      <w:r w:rsidR="00567657" w:rsidRPr="00F807FD">
        <w:rPr>
          <w:rFonts w:asciiTheme="minorHAnsi" w:hAnsiTheme="minorHAnsi" w:cstheme="minorHAnsi"/>
          <w:b/>
        </w:rPr>
        <w:t xml:space="preserve">: 1). Liberarse de la obligación de indemnizar, según corresponda. 2). Reducir la cuantía de la pérdida alegada por el Tomador y/o Asegurado, según corresponda. </w:t>
      </w:r>
    </w:p>
    <w:p w14:paraId="6F3C7ED8" w14:textId="44254D02" w:rsidR="00522928" w:rsidRPr="00F807FD" w:rsidRDefault="00522928" w:rsidP="00861637">
      <w:pPr>
        <w:pStyle w:val="Ttulo3"/>
        <w:numPr>
          <w:ilvl w:val="0"/>
          <w:numId w:val="3"/>
        </w:numPr>
        <w:spacing w:before="0"/>
        <w:ind w:left="851" w:hanging="851"/>
        <w:jc w:val="both"/>
        <w:rPr>
          <w:rFonts w:asciiTheme="minorHAnsi" w:hAnsiTheme="minorHAnsi" w:cstheme="minorHAnsi"/>
          <w:color w:val="auto"/>
          <w:sz w:val="22"/>
          <w:szCs w:val="22"/>
        </w:rPr>
      </w:pPr>
      <w:bookmarkStart w:id="232" w:name="_Toc32050262"/>
      <w:r w:rsidRPr="00F807FD">
        <w:rPr>
          <w:rFonts w:asciiTheme="minorHAnsi" w:hAnsiTheme="minorHAnsi" w:cstheme="minorHAnsi"/>
          <w:color w:val="auto"/>
          <w:sz w:val="22"/>
          <w:szCs w:val="22"/>
        </w:rPr>
        <w:t>Obligación de resolver reclamos y de indemnizar</w:t>
      </w:r>
      <w:bookmarkEnd w:id="232"/>
    </w:p>
    <w:p w14:paraId="3EBB468F" w14:textId="5525725A" w:rsidR="00724832" w:rsidRDefault="00724832" w:rsidP="00724832">
      <w:pPr>
        <w:autoSpaceDE w:val="0"/>
        <w:autoSpaceDN w:val="0"/>
        <w:adjustRightInd w:val="0"/>
        <w:spacing w:after="0" w:line="240" w:lineRule="auto"/>
        <w:jc w:val="both"/>
        <w:rPr>
          <w:color w:val="000000"/>
        </w:rPr>
      </w:pPr>
      <w:r w:rsidRPr="00724832">
        <w:rPr>
          <w:b/>
          <w:color w:val="000000"/>
        </w:rPr>
        <w:t xml:space="preserve">SEGUROS LAFISE </w:t>
      </w:r>
      <w:r w:rsidRPr="00724832">
        <w:rPr>
          <w:color w:val="000000"/>
        </w:rPr>
        <w:t>está obligada a brindar respuesta a todo reclamo mediante resolución motivada y por escrito, entregada al interesado en la forma acordada para tal efecto, dentro de un plazo máximo de diez (10) días hábiles contado a partir del cumplimiento de todos los requisitos señalados. De proceder la indemnización, esta será efectiva en el plazo máximo de diez (10) días hábiles contados a partir de la comunicación de aceptación.</w:t>
      </w:r>
    </w:p>
    <w:p w14:paraId="18A0C329" w14:textId="7815FD5F" w:rsidR="002F7132" w:rsidRDefault="002F7132" w:rsidP="00724832">
      <w:pPr>
        <w:autoSpaceDE w:val="0"/>
        <w:autoSpaceDN w:val="0"/>
        <w:adjustRightInd w:val="0"/>
        <w:spacing w:after="0" w:line="240" w:lineRule="auto"/>
        <w:jc w:val="both"/>
        <w:rPr>
          <w:color w:val="000000"/>
        </w:rPr>
      </w:pPr>
    </w:p>
    <w:p w14:paraId="43ABF5B6" w14:textId="77777777" w:rsidR="002F7132" w:rsidRPr="00DD387D" w:rsidRDefault="002F7132" w:rsidP="002F7132">
      <w:pPr>
        <w:pStyle w:val="Ttulo3"/>
        <w:numPr>
          <w:ilvl w:val="0"/>
          <w:numId w:val="3"/>
        </w:numPr>
        <w:spacing w:before="0"/>
        <w:ind w:left="1418" w:hanging="1418"/>
        <w:jc w:val="both"/>
        <w:rPr>
          <w:rFonts w:asciiTheme="minorHAnsi" w:hAnsiTheme="minorHAnsi" w:cstheme="minorHAnsi"/>
          <w:color w:val="auto"/>
          <w:sz w:val="22"/>
          <w:szCs w:val="22"/>
        </w:rPr>
      </w:pPr>
      <w:r w:rsidRPr="00DD387D">
        <w:rPr>
          <w:rFonts w:asciiTheme="minorHAnsi" w:hAnsiTheme="minorHAnsi" w:cstheme="minorHAnsi"/>
          <w:color w:val="auto"/>
          <w:sz w:val="22"/>
          <w:szCs w:val="22"/>
        </w:rPr>
        <w:t>Salvamento</w:t>
      </w:r>
    </w:p>
    <w:p w14:paraId="36FE2AD9" w14:textId="77777777" w:rsidR="002F7132" w:rsidRPr="00B46943" w:rsidRDefault="002F7132" w:rsidP="002F7132">
      <w:pPr>
        <w:pStyle w:val="Ttulo3"/>
        <w:spacing w:before="0"/>
        <w:jc w:val="both"/>
        <w:rPr>
          <w:rFonts w:asciiTheme="minorHAnsi" w:hAnsiTheme="minorHAnsi" w:cstheme="minorHAnsi"/>
          <w:b w:val="0"/>
          <w:bCs w:val="0"/>
          <w:color w:val="auto"/>
          <w:sz w:val="22"/>
          <w:szCs w:val="22"/>
        </w:rPr>
      </w:pPr>
      <w:r w:rsidRPr="00F8700C">
        <w:rPr>
          <w:rFonts w:asciiTheme="minorHAnsi" w:hAnsiTheme="minorHAnsi" w:cstheme="minorHAnsi"/>
          <w:b w:val="0"/>
          <w:bCs w:val="0"/>
          <w:color w:val="auto"/>
          <w:sz w:val="22"/>
          <w:szCs w:val="22"/>
        </w:rPr>
        <w:t xml:space="preserve">En caso de pérdida parcial o total del </w:t>
      </w:r>
      <w:r>
        <w:rPr>
          <w:rFonts w:asciiTheme="minorHAnsi" w:hAnsiTheme="minorHAnsi" w:cstheme="minorHAnsi"/>
          <w:b w:val="0"/>
          <w:bCs w:val="0"/>
          <w:color w:val="auto"/>
          <w:sz w:val="22"/>
          <w:szCs w:val="22"/>
        </w:rPr>
        <w:t>bien asegurado,</w:t>
      </w:r>
      <w:r w:rsidRPr="00F8700C">
        <w:rPr>
          <w:rFonts w:asciiTheme="minorHAnsi" w:hAnsiTheme="minorHAnsi" w:cstheme="minorHAnsi"/>
          <w:b w:val="0"/>
          <w:bCs w:val="0"/>
          <w:color w:val="auto"/>
          <w:sz w:val="22"/>
          <w:szCs w:val="22"/>
        </w:rPr>
        <w:t xml:space="preserve"> si al </w:t>
      </w:r>
      <w:r>
        <w:rPr>
          <w:rFonts w:asciiTheme="minorHAnsi" w:hAnsiTheme="minorHAnsi" w:cstheme="minorHAnsi"/>
          <w:b w:val="0"/>
          <w:bCs w:val="0"/>
          <w:color w:val="auto"/>
          <w:sz w:val="22"/>
          <w:szCs w:val="22"/>
        </w:rPr>
        <w:t xml:space="preserve">establecerse </w:t>
      </w:r>
      <w:r w:rsidRPr="00F8700C">
        <w:rPr>
          <w:rFonts w:asciiTheme="minorHAnsi" w:hAnsiTheme="minorHAnsi" w:cstheme="minorHAnsi"/>
          <w:b w:val="0"/>
          <w:bCs w:val="0"/>
          <w:color w:val="auto"/>
          <w:sz w:val="22"/>
          <w:szCs w:val="22"/>
        </w:rPr>
        <w:t xml:space="preserve">la pérdida se estima un valor de salvamento, </w:t>
      </w:r>
      <w:r>
        <w:rPr>
          <w:rFonts w:asciiTheme="minorHAnsi" w:hAnsiTheme="minorHAnsi" w:cstheme="minorHAnsi"/>
          <w:b w:val="0"/>
          <w:bCs w:val="0"/>
          <w:color w:val="auto"/>
          <w:sz w:val="22"/>
          <w:szCs w:val="22"/>
        </w:rPr>
        <w:t>éste se deducirá de la indemnización que corresponda.</w:t>
      </w:r>
    </w:p>
    <w:p w14:paraId="4FBE979B" w14:textId="77777777" w:rsidR="002F7132" w:rsidRPr="00DE1FDC" w:rsidRDefault="002F7132" w:rsidP="002F7132">
      <w:pPr>
        <w:pStyle w:val="Default"/>
        <w:jc w:val="both"/>
        <w:rPr>
          <w:rFonts w:asciiTheme="minorHAnsi" w:hAnsiTheme="minorHAnsi" w:cstheme="minorHAnsi"/>
          <w:sz w:val="22"/>
          <w:szCs w:val="22"/>
        </w:rPr>
      </w:pPr>
    </w:p>
    <w:p w14:paraId="204D718B" w14:textId="77777777" w:rsidR="002F7132" w:rsidRPr="002F7132" w:rsidRDefault="002F7132" w:rsidP="002F7132">
      <w:pPr>
        <w:autoSpaceDE w:val="0"/>
        <w:autoSpaceDN w:val="0"/>
        <w:adjustRightInd w:val="0"/>
        <w:spacing w:after="0" w:line="240" w:lineRule="auto"/>
        <w:jc w:val="both"/>
        <w:rPr>
          <w:color w:val="000000"/>
        </w:rPr>
      </w:pPr>
    </w:p>
    <w:p w14:paraId="1927E68F" w14:textId="209DDD54" w:rsidR="00C028C8" w:rsidRPr="00F807FD" w:rsidRDefault="00C028C8" w:rsidP="00160EBC">
      <w:pPr>
        <w:pStyle w:val="Ttulo1"/>
        <w:numPr>
          <w:ilvl w:val="0"/>
          <w:numId w:val="4"/>
        </w:numPr>
        <w:tabs>
          <w:tab w:val="clear" w:pos="0"/>
        </w:tabs>
        <w:suppressAutoHyphens w:val="0"/>
        <w:overflowPunct/>
        <w:autoSpaceDE/>
        <w:autoSpaceDN/>
        <w:adjustRightInd/>
        <w:spacing w:after="160"/>
        <w:ind w:left="2694"/>
        <w:jc w:val="center"/>
        <w:textAlignment w:val="auto"/>
        <w:rPr>
          <w:rFonts w:asciiTheme="minorHAnsi" w:eastAsia="SimSun" w:hAnsiTheme="minorHAnsi" w:cstheme="minorHAnsi"/>
          <w:bCs/>
          <w:kern w:val="32"/>
          <w:sz w:val="22"/>
          <w:szCs w:val="22"/>
          <w:lang w:val="es-CR" w:eastAsia="zh-CN"/>
        </w:rPr>
      </w:pPr>
      <w:bookmarkStart w:id="233" w:name="_Toc32050263"/>
      <w:r w:rsidRPr="00F807FD">
        <w:rPr>
          <w:rFonts w:asciiTheme="minorHAnsi" w:eastAsia="SimSun" w:hAnsiTheme="minorHAnsi" w:cstheme="minorHAnsi"/>
          <w:bCs/>
          <w:kern w:val="32"/>
          <w:sz w:val="22"/>
          <w:szCs w:val="22"/>
          <w:lang w:val="es-CR" w:eastAsia="zh-CN"/>
        </w:rPr>
        <w:lastRenderedPageBreak/>
        <w:t>VIGENCIA Y POSIBILIDAD DE PRÓRROGA O RENOVACIONES</w:t>
      </w:r>
      <w:bookmarkEnd w:id="233"/>
    </w:p>
    <w:p w14:paraId="63CE718C" w14:textId="77777777" w:rsidR="00217270" w:rsidRPr="00F807FD" w:rsidRDefault="00217270" w:rsidP="00861637">
      <w:pPr>
        <w:pStyle w:val="Ttulo3"/>
        <w:numPr>
          <w:ilvl w:val="0"/>
          <w:numId w:val="3"/>
        </w:numPr>
        <w:spacing w:before="0"/>
        <w:ind w:left="1418" w:hanging="1418"/>
        <w:jc w:val="both"/>
        <w:rPr>
          <w:rFonts w:asciiTheme="minorHAnsi" w:hAnsiTheme="minorHAnsi" w:cstheme="minorHAnsi"/>
          <w:color w:val="auto"/>
          <w:sz w:val="22"/>
          <w:szCs w:val="22"/>
        </w:rPr>
      </w:pPr>
      <w:bookmarkStart w:id="234" w:name="_Toc486604779"/>
      <w:bookmarkStart w:id="235" w:name="_Toc486604924"/>
      <w:bookmarkStart w:id="236" w:name="_Toc486605067"/>
      <w:bookmarkStart w:id="237" w:name="_Toc486605225"/>
      <w:bookmarkStart w:id="238" w:name="_Toc486605385"/>
      <w:bookmarkStart w:id="239" w:name="_Toc486605545"/>
      <w:bookmarkStart w:id="240" w:name="_Toc486605702"/>
      <w:bookmarkStart w:id="241" w:name="_Toc486605858"/>
      <w:bookmarkStart w:id="242" w:name="_Toc486606013"/>
      <w:bookmarkStart w:id="243" w:name="_Toc486606167"/>
      <w:bookmarkStart w:id="244" w:name="_Toc486767824"/>
      <w:bookmarkStart w:id="245" w:name="_Toc486768063"/>
      <w:bookmarkStart w:id="246" w:name="_Toc486770015"/>
      <w:bookmarkStart w:id="247" w:name="_Toc486773286"/>
      <w:bookmarkStart w:id="248" w:name="_Toc486773950"/>
      <w:bookmarkStart w:id="249" w:name="_Toc486774614"/>
      <w:bookmarkStart w:id="250" w:name="_Toc486604780"/>
      <w:bookmarkStart w:id="251" w:name="_Toc486604925"/>
      <w:bookmarkStart w:id="252" w:name="_Toc486605068"/>
      <w:bookmarkStart w:id="253" w:name="_Toc486605226"/>
      <w:bookmarkStart w:id="254" w:name="_Toc486605386"/>
      <w:bookmarkStart w:id="255" w:name="_Toc486605546"/>
      <w:bookmarkStart w:id="256" w:name="_Toc486605703"/>
      <w:bookmarkStart w:id="257" w:name="_Toc486605859"/>
      <w:bookmarkStart w:id="258" w:name="_Toc486606014"/>
      <w:bookmarkStart w:id="259" w:name="_Toc486606168"/>
      <w:bookmarkStart w:id="260" w:name="_Toc486767825"/>
      <w:bookmarkStart w:id="261" w:name="_Toc486768064"/>
      <w:bookmarkStart w:id="262" w:name="_Toc486770016"/>
      <w:bookmarkStart w:id="263" w:name="_Toc486773287"/>
      <w:bookmarkStart w:id="264" w:name="_Toc486773951"/>
      <w:bookmarkStart w:id="265" w:name="_Toc486774615"/>
      <w:bookmarkStart w:id="266" w:name="_Toc486604781"/>
      <w:bookmarkStart w:id="267" w:name="_Toc486604926"/>
      <w:bookmarkStart w:id="268" w:name="_Toc486605069"/>
      <w:bookmarkStart w:id="269" w:name="_Toc486605227"/>
      <w:bookmarkStart w:id="270" w:name="_Toc486605387"/>
      <w:bookmarkStart w:id="271" w:name="_Toc486605547"/>
      <w:bookmarkStart w:id="272" w:name="_Toc486605704"/>
      <w:bookmarkStart w:id="273" w:name="_Toc486605860"/>
      <w:bookmarkStart w:id="274" w:name="_Toc486606015"/>
      <w:bookmarkStart w:id="275" w:name="_Toc486606169"/>
      <w:bookmarkStart w:id="276" w:name="_Toc486767826"/>
      <w:bookmarkStart w:id="277" w:name="_Toc486768065"/>
      <w:bookmarkStart w:id="278" w:name="_Toc486770017"/>
      <w:bookmarkStart w:id="279" w:name="_Toc486773288"/>
      <w:bookmarkStart w:id="280" w:name="_Toc486773952"/>
      <w:bookmarkStart w:id="281" w:name="_Toc486774616"/>
      <w:bookmarkStart w:id="282" w:name="_Toc18420637"/>
      <w:bookmarkStart w:id="283" w:name="_Toc3205026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F807FD">
        <w:rPr>
          <w:rFonts w:asciiTheme="minorHAnsi" w:hAnsiTheme="minorHAnsi" w:cstheme="minorHAnsi"/>
          <w:color w:val="auto"/>
          <w:sz w:val="22"/>
          <w:szCs w:val="22"/>
        </w:rPr>
        <w:t>Perfeccionamiento del seguro</w:t>
      </w:r>
      <w:bookmarkEnd w:id="282"/>
      <w:bookmarkEnd w:id="283"/>
    </w:p>
    <w:p w14:paraId="01E6E91F" w14:textId="586E3516" w:rsidR="00217270" w:rsidRPr="00F807FD" w:rsidRDefault="00217270" w:rsidP="004B6967">
      <w:pPr>
        <w:spacing w:line="240" w:lineRule="auto"/>
        <w:jc w:val="both"/>
        <w:rPr>
          <w:rFonts w:asciiTheme="minorHAnsi" w:hAnsiTheme="minorHAnsi" w:cstheme="minorHAnsi"/>
        </w:rPr>
      </w:pPr>
      <w:r w:rsidRPr="00F807FD">
        <w:rPr>
          <w:rFonts w:asciiTheme="minorHAnsi" w:hAnsiTheme="minorHAnsi" w:cstheme="minorHAnsi"/>
        </w:rPr>
        <w:t xml:space="preserve">Al tratarse de un seguro autoexpedible, la firma del Tomador </w:t>
      </w:r>
      <w:r w:rsidR="008A5B08" w:rsidRPr="00F807FD">
        <w:rPr>
          <w:rFonts w:asciiTheme="minorHAnsi" w:hAnsiTheme="minorHAnsi" w:cstheme="minorHAnsi"/>
        </w:rPr>
        <w:t xml:space="preserve">y/o Asegurado </w:t>
      </w:r>
      <w:r w:rsidRPr="00F807FD">
        <w:rPr>
          <w:rFonts w:asciiTheme="minorHAnsi" w:hAnsiTheme="minorHAnsi" w:cstheme="minorHAnsi"/>
        </w:rPr>
        <w:t xml:space="preserve">en la </w:t>
      </w:r>
      <w:r w:rsidR="007A65AF" w:rsidRPr="00F807FD">
        <w:rPr>
          <w:rFonts w:asciiTheme="minorHAnsi" w:hAnsiTheme="minorHAnsi" w:cstheme="minorHAnsi"/>
        </w:rPr>
        <w:t xml:space="preserve">Propuesta </w:t>
      </w:r>
      <w:r w:rsidRPr="00F807FD">
        <w:rPr>
          <w:rFonts w:asciiTheme="minorHAnsi" w:hAnsiTheme="minorHAnsi" w:cstheme="minorHAnsi"/>
        </w:rPr>
        <w:t>de Seguro perfecciona el contrato de seguro.</w:t>
      </w:r>
    </w:p>
    <w:p w14:paraId="1043C0C0" w14:textId="6D7E4F35" w:rsidR="002979DE" w:rsidRPr="00F807FD" w:rsidRDefault="002979DE" w:rsidP="00861637">
      <w:pPr>
        <w:pStyle w:val="Ttulo3"/>
        <w:numPr>
          <w:ilvl w:val="0"/>
          <w:numId w:val="3"/>
        </w:numPr>
        <w:spacing w:before="0"/>
        <w:ind w:left="1418" w:hanging="1418"/>
        <w:jc w:val="both"/>
        <w:rPr>
          <w:rFonts w:asciiTheme="minorHAnsi" w:hAnsiTheme="minorHAnsi" w:cstheme="minorHAnsi"/>
          <w:color w:val="auto"/>
          <w:sz w:val="22"/>
          <w:szCs w:val="22"/>
        </w:rPr>
      </w:pPr>
      <w:bookmarkStart w:id="284" w:name="_Toc32050265"/>
      <w:r w:rsidRPr="00F807FD">
        <w:rPr>
          <w:rFonts w:asciiTheme="minorHAnsi" w:hAnsiTheme="minorHAnsi" w:cstheme="minorHAnsi"/>
          <w:color w:val="auto"/>
          <w:sz w:val="22"/>
          <w:szCs w:val="22"/>
        </w:rPr>
        <w:t>Vigencia de la póliza</w:t>
      </w:r>
      <w:bookmarkEnd w:id="284"/>
      <w:r w:rsidRPr="00F807FD">
        <w:rPr>
          <w:rFonts w:asciiTheme="minorHAnsi" w:hAnsiTheme="minorHAnsi" w:cstheme="minorHAnsi"/>
          <w:color w:val="auto"/>
          <w:sz w:val="22"/>
          <w:szCs w:val="22"/>
        </w:rPr>
        <w:t xml:space="preserve"> </w:t>
      </w:r>
    </w:p>
    <w:p w14:paraId="3E0CD135" w14:textId="433D69A3" w:rsidR="00214084" w:rsidRDefault="00214084" w:rsidP="00214084">
      <w:pPr>
        <w:spacing w:line="240" w:lineRule="auto"/>
        <w:jc w:val="both"/>
      </w:pPr>
      <w:r>
        <w:rPr>
          <w:rFonts w:asciiTheme="minorHAnsi" w:hAnsiTheme="minorHAnsi" w:cstheme="minorHAnsi"/>
        </w:rPr>
        <w:t>La suscripción de esta póliza se efectuará en el momento de la compra del electrodoméstico nuevo por parte del tomador. A su vez, la cobertura de esta póliza será efectiva durante un (1) año contado a partir del vencimiento del certificado de garantía otorgado por el fabricante del electrodoméstico asegurado.</w:t>
      </w:r>
      <w:r w:rsidRPr="00DE1FDC">
        <w:t xml:space="preserve"> </w:t>
      </w:r>
    </w:p>
    <w:p w14:paraId="2D071CB2" w14:textId="7364AF9E" w:rsidR="007A6FFA" w:rsidRDefault="00214084" w:rsidP="003E69F0">
      <w:pPr>
        <w:spacing w:line="240" w:lineRule="auto"/>
        <w:jc w:val="both"/>
      </w:pPr>
      <w:r>
        <w:t>Esta póliza se emite bajo la modalidad no renovable.</w:t>
      </w:r>
    </w:p>
    <w:p w14:paraId="726FA99E" w14:textId="77777777" w:rsidR="0014430F" w:rsidRPr="0009157B" w:rsidRDefault="0014430F" w:rsidP="0014430F">
      <w:pPr>
        <w:pStyle w:val="Ttulo3"/>
        <w:numPr>
          <w:ilvl w:val="0"/>
          <w:numId w:val="3"/>
        </w:numPr>
        <w:spacing w:before="0"/>
        <w:ind w:left="1418" w:hanging="1418"/>
        <w:jc w:val="both"/>
        <w:rPr>
          <w:rFonts w:asciiTheme="minorHAnsi" w:hAnsiTheme="minorHAnsi" w:cstheme="minorHAnsi"/>
          <w:color w:val="auto"/>
          <w:sz w:val="22"/>
        </w:rPr>
      </w:pPr>
      <w:bookmarkStart w:id="285" w:name="_Toc79674296"/>
      <w:r w:rsidRPr="0009157B">
        <w:rPr>
          <w:rFonts w:asciiTheme="minorHAnsi" w:hAnsiTheme="minorHAnsi" w:cstheme="minorHAnsi"/>
          <w:color w:val="auto"/>
          <w:sz w:val="22"/>
        </w:rPr>
        <w:t>Finalización de la Cobertura</w:t>
      </w:r>
      <w:bookmarkEnd w:id="285"/>
    </w:p>
    <w:p w14:paraId="40CAF78D" w14:textId="77777777" w:rsidR="0014430F" w:rsidRPr="005565EA" w:rsidRDefault="0014430F" w:rsidP="0014430F">
      <w:pPr>
        <w:spacing w:line="240" w:lineRule="auto"/>
        <w:jc w:val="both"/>
        <w:rPr>
          <w:rFonts w:cs="Arial"/>
          <w:sz w:val="18"/>
          <w:szCs w:val="18"/>
          <w:lang w:val="es-ES" w:eastAsia="es-ES"/>
        </w:rPr>
      </w:pPr>
      <w:r w:rsidRPr="0009157B">
        <w:rPr>
          <w:rFonts w:cs="Arial"/>
          <w:szCs w:val="18"/>
          <w:lang w:val="es-ES"/>
        </w:rPr>
        <w:t xml:space="preserve">La cobertura del presente Seguro finalizará </w:t>
      </w:r>
      <w:r w:rsidRPr="005565EA">
        <w:rPr>
          <w:rFonts w:cs="Arial"/>
          <w:szCs w:val="18"/>
          <w:lang w:val="es-ES"/>
        </w:rPr>
        <w:t xml:space="preserve">cuando </w:t>
      </w:r>
      <w:r>
        <w:rPr>
          <w:rFonts w:cs="Arial"/>
          <w:szCs w:val="18"/>
          <w:lang w:val="es-ES"/>
        </w:rPr>
        <w:t xml:space="preserve">ocurra cualquiera </w:t>
      </w:r>
      <w:r w:rsidRPr="005565EA">
        <w:rPr>
          <w:rFonts w:cs="Arial"/>
          <w:szCs w:val="18"/>
          <w:lang w:val="es-ES"/>
        </w:rPr>
        <w:t>de las siguientes condiciones:</w:t>
      </w:r>
    </w:p>
    <w:p w14:paraId="4587BE74" w14:textId="41C39CCA" w:rsidR="0014430F" w:rsidRDefault="0014430F" w:rsidP="0014430F">
      <w:pPr>
        <w:pStyle w:val="Prrafodelista"/>
        <w:numPr>
          <w:ilvl w:val="1"/>
          <w:numId w:val="10"/>
        </w:numPr>
        <w:tabs>
          <w:tab w:val="left" w:pos="1080"/>
        </w:tabs>
        <w:spacing w:line="240" w:lineRule="auto"/>
        <w:ind w:left="720"/>
        <w:jc w:val="both"/>
      </w:pPr>
      <w:r>
        <w:rPr>
          <w:lang w:eastAsia="zh-CN"/>
        </w:rPr>
        <w:t xml:space="preserve">Al finalizar el plazo de vigencia de la póliza en los términos de estas Condiciones Generales. </w:t>
      </w:r>
    </w:p>
    <w:p w14:paraId="03A24701" w14:textId="4E91789B" w:rsidR="0014430F" w:rsidRDefault="0014430F" w:rsidP="0014430F">
      <w:pPr>
        <w:pStyle w:val="Prrafodelista"/>
        <w:numPr>
          <w:ilvl w:val="1"/>
          <w:numId w:val="10"/>
        </w:numPr>
        <w:tabs>
          <w:tab w:val="left" w:pos="1080"/>
        </w:tabs>
        <w:spacing w:line="240" w:lineRule="auto"/>
        <w:ind w:left="720"/>
        <w:jc w:val="both"/>
      </w:pPr>
      <w:r>
        <w:rPr>
          <w:lang w:eastAsia="zh-CN"/>
        </w:rPr>
        <w:t xml:space="preserve">Al agotar la suma asegurada establecida en la Propuesta de Seguro como consecuencia de la indemnización de un </w:t>
      </w:r>
      <w:r w:rsidRPr="0009157B">
        <w:rPr>
          <w:lang w:eastAsia="zh-CN"/>
        </w:rPr>
        <w:t xml:space="preserve">siniestro. </w:t>
      </w:r>
    </w:p>
    <w:p w14:paraId="717BEDE3" w14:textId="29FF2F7A" w:rsidR="0014430F" w:rsidRPr="00F807FD" w:rsidRDefault="0014430F" w:rsidP="0014430F">
      <w:pPr>
        <w:pStyle w:val="Prrafodelista"/>
        <w:numPr>
          <w:ilvl w:val="1"/>
          <w:numId w:val="10"/>
        </w:numPr>
        <w:tabs>
          <w:tab w:val="left" w:pos="1080"/>
        </w:tabs>
        <w:spacing w:line="240" w:lineRule="auto"/>
        <w:ind w:left="720"/>
        <w:jc w:val="both"/>
        <w:rPr>
          <w:rFonts w:asciiTheme="minorHAnsi" w:hAnsiTheme="minorHAnsi" w:cstheme="minorHAnsi"/>
        </w:rPr>
      </w:pPr>
      <w:r w:rsidRPr="00F807FD">
        <w:rPr>
          <w:rFonts w:asciiTheme="minorHAnsi" w:hAnsiTheme="minorHAnsi" w:cstheme="minorHAnsi"/>
          <w:lang w:eastAsia="zh-CN"/>
        </w:rPr>
        <w:t xml:space="preserve">Al agotar la cantidad de dos (2) eventos cubiertos durante la vigencia </w:t>
      </w:r>
      <w:r>
        <w:rPr>
          <w:rFonts w:asciiTheme="minorHAnsi" w:hAnsiTheme="minorHAnsi" w:cstheme="minorHAnsi"/>
          <w:lang w:eastAsia="zh-CN"/>
        </w:rPr>
        <w:t>de</w:t>
      </w:r>
      <w:r w:rsidRPr="00F807FD">
        <w:rPr>
          <w:rFonts w:asciiTheme="minorHAnsi" w:hAnsiTheme="minorHAnsi" w:cstheme="minorHAnsi"/>
          <w:lang w:eastAsia="zh-CN"/>
        </w:rPr>
        <w:t xml:space="preserve"> la Póliza. </w:t>
      </w:r>
    </w:p>
    <w:p w14:paraId="038AA332" w14:textId="77777777" w:rsidR="0014430F" w:rsidRPr="00DE1FDC" w:rsidRDefault="0014430F" w:rsidP="0014430F">
      <w:pPr>
        <w:pStyle w:val="Ttulo3"/>
        <w:numPr>
          <w:ilvl w:val="0"/>
          <w:numId w:val="3"/>
        </w:numPr>
        <w:spacing w:before="0"/>
        <w:ind w:left="1418" w:hanging="1418"/>
        <w:jc w:val="both"/>
        <w:rPr>
          <w:rFonts w:asciiTheme="minorHAnsi" w:hAnsiTheme="minorHAnsi" w:cstheme="minorHAnsi"/>
        </w:rPr>
      </w:pPr>
      <w:bookmarkStart w:id="286" w:name="_Toc79674297"/>
      <w:r w:rsidRPr="00DE1FDC">
        <w:rPr>
          <w:rFonts w:asciiTheme="minorHAnsi" w:hAnsiTheme="minorHAnsi" w:cstheme="minorHAnsi"/>
          <w:color w:val="auto"/>
          <w:sz w:val="22"/>
          <w:szCs w:val="22"/>
        </w:rPr>
        <w:t>Terminación anticipada de la póliza</w:t>
      </w:r>
      <w:bookmarkEnd w:id="286"/>
    </w:p>
    <w:p w14:paraId="78A3609F" w14:textId="3D633062" w:rsidR="0014430F" w:rsidRDefault="0014430F" w:rsidP="0014430F">
      <w:pPr>
        <w:spacing w:line="240" w:lineRule="auto"/>
        <w:jc w:val="both"/>
        <w:rPr>
          <w:rFonts w:asciiTheme="minorHAnsi" w:hAnsiTheme="minorHAnsi" w:cstheme="minorHAnsi"/>
          <w:color w:val="000000"/>
        </w:rPr>
      </w:pPr>
      <w:r w:rsidRPr="00DE1FDC">
        <w:rPr>
          <w:rFonts w:asciiTheme="minorHAnsi" w:hAnsiTheme="minorHAnsi" w:cstheme="minorHAnsi"/>
        </w:rPr>
        <w:t xml:space="preserve">Durante la vigencia de </w:t>
      </w:r>
      <w:r>
        <w:rPr>
          <w:rFonts w:asciiTheme="minorHAnsi" w:hAnsiTheme="minorHAnsi" w:cstheme="minorHAnsi"/>
        </w:rPr>
        <w:t>la</w:t>
      </w:r>
      <w:r w:rsidRPr="00DE1FDC">
        <w:rPr>
          <w:rFonts w:asciiTheme="minorHAnsi" w:hAnsiTheme="minorHAnsi" w:cstheme="minorHAnsi"/>
        </w:rPr>
        <w:t xml:space="preserve"> póliza el Tomador podrá en cualquier momento, darla por terminada en forma anticipada, sin responsabilidad, avisando a </w:t>
      </w:r>
      <w:r w:rsidRPr="00DE1FDC">
        <w:rPr>
          <w:rFonts w:asciiTheme="minorHAnsi" w:hAnsiTheme="minorHAnsi" w:cstheme="minorHAnsi"/>
          <w:b/>
        </w:rPr>
        <w:t>SEGUROS LAFISE</w:t>
      </w:r>
      <w:r w:rsidRPr="00DE1FDC">
        <w:rPr>
          <w:rFonts w:asciiTheme="minorHAnsi" w:hAnsiTheme="minorHAnsi" w:cstheme="minorHAnsi"/>
        </w:rPr>
        <w:t xml:space="preserve"> con al menos un mes de anticipación a la fecha de eficacia del acto. </w:t>
      </w:r>
      <w:r w:rsidRPr="00DE1FDC">
        <w:rPr>
          <w:rFonts w:asciiTheme="minorHAnsi" w:hAnsiTheme="minorHAnsi" w:cstheme="minorHAnsi"/>
          <w:b/>
        </w:rPr>
        <w:t>SEGUROS LAFISE</w:t>
      </w:r>
      <w:r w:rsidRPr="00DE1FDC">
        <w:rPr>
          <w:rFonts w:asciiTheme="minorHAnsi" w:hAnsiTheme="minorHAnsi" w:cstheme="minorHAnsi"/>
        </w:rPr>
        <w:t xml:space="preserve"> tendrá derecho a retener la prima devengada a corto plazo y por el plazo transcurrido y deberá rembolsar, en un plazo máximo de diez días hábiles al Tomador, la prima no devengada.</w:t>
      </w:r>
      <w:r>
        <w:rPr>
          <w:rFonts w:asciiTheme="minorHAnsi" w:hAnsiTheme="minorHAnsi" w:cstheme="minorHAnsi"/>
        </w:rPr>
        <w:t xml:space="preserve"> </w:t>
      </w:r>
      <w:r>
        <w:rPr>
          <w:rFonts w:asciiTheme="minorHAnsi" w:hAnsiTheme="minorHAnsi" w:cstheme="minorHAnsi"/>
          <w:b/>
          <w:bCs/>
          <w:color w:val="000000"/>
        </w:rPr>
        <w:t>SEGUROS LAFISE</w:t>
      </w:r>
      <w:r w:rsidRPr="00964FEB">
        <w:rPr>
          <w:rFonts w:asciiTheme="minorHAnsi" w:hAnsiTheme="minorHAnsi" w:cstheme="minorHAnsi"/>
          <w:color w:val="000000"/>
        </w:rPr>
        <w:t xml:space="preserve"> podrá dar por terminada la póliza solo en los casos previstos por ley.</w:t>
      </w:r>
    </w:p>
    <w:p w14:paraId="4553B715" w14:textId="77777777" w:rsidR="0014430F" w:rsidRPr="00F807FD" w:rsidRDefault="0014430F" w:rsidP="0014430F">
      <w:pPr>
        <w:spacing w:line="240" w:lineRule="auto"/>
        <w:jc w:val="both"/>
        <w:rPr>
          <w:rFonts w:asciiTheme="minorHAnsi" w:hAnsiTheme="minorHAnsi" w:cstheme="minorHAnsi"/>
        </w:rPr>
      </w:pPr>
      <w:r w:rsidRPr="00F807FD">
        <w:rPr>
          <w:rFonts w:asciiTheme="minorHAnsi" w:hAnsiTheme="minorHAnsi" w:cstheme="minorHAnsi"/>
        </w:rPr>
        <w:t>La terminación anticipada de la póliza se efectuará sin perjuicio del derecho del Tomador y/o Asegurado a indemnizaciones por siniestros ocurridos con anterioridad a la fecha de terminación anticipada.</w:t>
      </w:r>
    </w:p>
    <w:p w14:paraId="319B0773" w14:textId="2D4565FA" w:rsidR="003E69F0" w:rsidRPr="0014430F" w:rsidRDefault="0014430F" w:rsidP="003E69F0">
      <w:pPr>
        <w:spacing w:line="240" w:lineRule="auto"/>
        <w:jc w:val="center"/>
        <w:rPr>
          <w:rFonts w:asciiTheme="minorHAnsi" w:hAnsiTheme="minorHAnsi" w:cstheme="minorHAnsi"/>
          <w:b/>
          <w:bCs/>
        </w:rPr>
      </w:pPr>
      <w:r w:rsidRPr="0014430F">
        <w:rPr>
          <w:rFonts w:asciiTheme="minorHAnsi" w:hAnsiTheme="minorHAnsi" w:cstheme="minorHAnsi"/>
          <w:b/>
          <w:bCs/>
        </w:rPr>
        <w:t>CAPITULO V</w:t>
      </w:r>
      <w:r w:rsidR="00126AAD">
        <w:rPr>
          <w:rFonts w:asciiTheme="minorHAnsi" w:hAnsiTheme="minorHAnsi" w:cstheme="minorHAnsi"/>
          <w:b/>
          <w:bCs/>
        </w:rPr>
        <w:t>I</w:t>
      </w:r>
      <w:r w:rsidRPr="0014430F">
        <w:rPr>
          <w:rFonts w:asciiTheme="minorHAnsi" w:hAnsiTheme="minorHAnsi" w:cstheme="minorHAnsi"/>
          <w:b/>
          <w:bCs/>
        </w:rPr>
        <w:t>II.</w:t>
      </w:r>
      <w:r w:rsidR="003E69F0" w:rsidRPr="0014430F">
        <w:rPr>
          <w:rFonts w:asciiTheme="minorHAnsi" w:hAnsiTheme="minorHAnsi" w:cstheme="minorHAnsi"/>
          <w:b/>
          <w:bCs/>
        </w:rPr>
        <w:t xml:space="preserve">CONDICIONES VARIAS </w:t>
      </w:r>
    </w:p>
    <w:p w14:paraId="1CBD411D" w14:textId="244A4C89" w:rsidR="00AC0BE6" w:rsidRPr="00F807FD" w:rsidRDefault="00AC0BE6" w:rsidP="00861637">
      <w:pPr>
        <w:pStyle w:val="Ttulo3"/>
        <w:numPr>
          <w:ilvl w:val="0"/>
          <w:numId w:val="3"/>
        </w:numPr>
        <w:spacing w:before="0"/>
        <w:ind w:left="1418" w:hanging="1418"/>
        <w:jc w:val="both"/>
        <w:rPr>
          <w:rFonts w:asciiTheme="minorHAnsi" w:hAnsiTheme="minorHAnsi" w:cstheme="minorHAnsi"/>
          <w:sz w:val="22"/>
          <w:szCs w:val="22"/>
        </w:rPr>
      </w:pPr>
      <w:bookmarkStart w:id="287" w:name="_Toc486604792"/>
      <w:bookmarkStart w:id="288" w:name="_Toc486604937"/>
      <w:bookmarkStart w:id="289" w:name="_Toc486605080"/>
      <w:bookmarkStart w:id="290" w:name="_Toc486605238"/>
      <w:bookmarkStart w:id="291" w:name="_Toc486605398"/>
      <w:bookmarkStart w:id="292" w:name="_Toc486605558"/>
      <w:bookmarkStart w:id="293" w:name="_Toc486605715"/>
      <w:bookmarkStart w:id="294" w:name="_Toc486605871"/>
      <w:bookmarkStart w:id="295" w:name="_Toc486606026"/>
      <w:bookmarkStart w:id="296" w:name="_Toc486606179"/>
      <w:bookmarkStart w:id="297" w:name="_Toc486767836"/>
      <w:bookmarkStart w:id="298" w:name="_Toc486773298"/>
      <w:bookmarkStart w:id="299" w:name="_Toc486773962"/>
      <w:bookmarkStart w:id="300" w:name="_Toc486774626"/>
      <w:bookmarkStart w:id="301" w:name="_Toc486604793"/>
      <w:bookmarkStart w:id="302" w:name="_Toc486604938"/>
      <w:bookmarkStart w:id="303" w:name="_Toc486605081"/>
      <w:bookmarkStart w:id="304" w:name="_Toc486605239"/>
      <w:bookmarkStart w:id="305" w:name="_Toc486605399"/>
      <w:bookmarkStart w:id="306" w:name="_Toc486605559"/>
      <w:bookmarkStart w:id="307" w:name="_Toc486605716"/>
      <w:bookmarkStart w:id="308" w:name="_Toc486605872"/>
      <w:bookmarkStart w:id="309" w:name="_Toc486606027"/>
      <w:bookmarkStart w:id="310" w:name="_Toc486606180"/>
      <w:bookmarkStart w:id="311" w:name="_Toc486767837"/>
      <w:bookmarkStart w:id="312" w:name="_Toc486773299"/>
      <w:bookmarkStart w:id="313" w:name="_Toc486773963"/>
      <w:bookmarkStart w:id="314" w:name="_Toc486774627"/>
      <w:bookmarkStart w:id="315" w:name="_Toc486773300"/>
      <w:bookmarkStart w:id="316" w:name="_Toc486773964"/>
      <w:bookmarkStart w:id="317" w:name="_Toc486774628"/>
      <w:bookmarkStart w:id="318" w:name="_Toc3205026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F807FD">
        <w:rPr>
          <w:rFonts w:asciiTheme="minorHAnsi" w:hAnsiTheme="minorHAnsi" w:cstheme="minorHAnsi"/>
          <w:color w:val="auto"/>
          <w:sz w:val="22"/>
          <w:szCs w:val="22"/>
        </w:rPr>
        <w:t>Derecho de retracto</w:t>
      </w:r>
      <w:bookmarkEnd w:id="318"/>
    </w:p>
    <w:p w14:paraId="5470CE9C" w14:textId="1D2CDCD8" w:rsidR="00372F56" w:rsidRDefault="00372F56" w:rsidP="004B6967">
      <w:pPr>
        <w:spacing w:line="240" w:lineRule="auto"/>
        <w:jc w:val="both"/>
        <w:rPr>
          <w:rFonts w:asciiTheme="minorHAnsi" w:eastAsia="Calibri" w:hAnsiTheme="minorHAnsi" w:cstheme="minorHAnsi"/>
          <w:lang w:eastAsia="en-US"/>
        </w:rPr>
      </w:pPr>
      <w:r w:rsidRPr="00F807FD">
        <w:rPr>
          <w:rFonts w:asciiTheme="minorHAnsi" w:eastAsia="Calibri" w:hAnsiTheme="minorHAnsi" w:cstheme="minorHAnsi"/>
          <w:lang w:eastAsia="en-US"/>
        </w:rPr>
        <w:t xml:space="preserve">Al inicio de la vigencia el </w:t>
      </w:r>
      <w:r w:rsidR="004B6967" w:rsidRPr="00F807FD">
        <w:rPr>
          <w:rFonts w:asciiTheme="minorHAnsi" w:eastAsia="Calibri" w:hAnsiTheme="minorHAnsi" w:cstheme="minorHAnsi"/>
          <w:lang w:eastAsia="en-US"/>
        </w:rPr>
        <w:t xml:space="preserve">Tomador </w:t>
      </w:r>
      <w:r w:rsidRPr="00F807FD">
        <w:rPr>
          <w:rFonts w:asciiTheme="minorHAnsi" w:eastAsia="Calibri" w:hAnsiTheme="minorHAnsi" w:cstheme="minorHAnsi"/>
          <w:lang w:eastAsia="en-US"/>
        </w:rPr>
        <w:t>puede retractarse de la contratación realizada sin ningún costo comunicándolo por escrito, a más tardar 5 días hábiles después de adquirir la póliza de seguro, en el establecimiento que adquirió el producto o mediante el contacto que se indica en estas condiciones generales.</w:t>
      </w:r>
      <w:r w:rsidR="00AD6046" w:rsidRPr="00F807FD">
        <w:rPr>
          <w:rFonts w:asciiTheme="minorHAnsi" w:eastAsia="Calibri" w:hAnsiTheme="minorHAnsi" w:cstheme="minorHAnsi"/>
          <w:lang w:eastAsia="en-US"/>
        </w:rPr>
        <w:t xml:space="preserve"> </w:t>
      </w:r>
      <w:r w:rsidR="008A5B08" w:rsidRPr="00F807FD">
        <w:rPr>
          <w:rFonts w:asciiTheme="minorHAnsi" w:eastAsia="Calibri" w:hAnsiTheme="minorHAnsi" w:cstheme="minorHAnsi"/>
          <w:lang w:eastAsia="en-US"/>
        </w:rPr>
        <w:t>Siempre y cuando no haya habido reclamos o eventos a reclamar durante el período corto que estuvo el riesgo asegurado.</w:t>
      </w:r>
    </w:p>
    <w:p w14:paraId="1302BB91" w14:textId="3B7EDC94" w:rsidR="00160EBC" w:rsidRDefault="00160EBC" w:rsidP="003E69F0">
      <w:pPr>
        <w:pStyle w:val="Ttulo3"/>
        <w:numPr>
          <w:ilvl w:val="0"/>
          <w:numId w:val="3"/>
        </w:numPr>
        <w:spacing w:before="0"/>
        <w:ind w:left="1418" w:hanging="1418"/>
        <w:jc w:val="both"/>
        <w:rPr>
          <w:rFonts w:asciiTheme="minorHAnsi" w:hAnsiTheme="minorHAnsi" w:cstheme="minorHAnsi"/>
          <w:color w:val="auto"/>
          <w:sz w:val="22"/>
          <w:szCs w:val="22"/>
        </w:rPr>
      </w:pPr>
      <w:bookmarkStart w:id="319" w:name="_Toc32050257"/>
      <w:r>
        <w:rPr>
          <w:rFonts w:asciiTheme="minorHAnsi" w:hAnsiTheme="minorHAnsi" w:cstheme="minorHAnsi"/>
          <w:color w:val="auto"/>
          <w:sz w:val="22"/>
          <w:szCs w:val="22"/>
        </w:rPr>
        <w:t>Modalidad de contratación.</w:t>
      </w:r>
    </w:p>
    <w:p w14:paraId="42A8054C" w14:textId="77777777" w:rsidR="00160EBC" w:rsidRPr="003E6D7D" w:rsidRDefault="00160EBC" w:rsidP="00160EBC">
      <w:r w:rsidRPr="003E6D7D">
        <w:t xml:space="preserve">El presente es un seguro autoexpedible individual. </w:t>
      </w:r>
    </w:p>
    <w:p w14:paraId="037C1371" w14:textId="58A37D17" w:rsidR="003E69F0" w:rsidRPr="00F807FD" w:rsidRDefault="003E69F0" w:rsidP="003E69F0">
      <w:pPr>
        <w:pStyle w:val="Ttulo3"/>
        <w:numPr>
          <w:ilvl w:val="0"/>
          <w:numId w:val="3"/>
        </w:numPr>
        <w:spacing w:before="0"/>
        <w:ind w:left="1418" w:hanging="1418"/>
        <w:jc w:val="both"/>
        <w:rPr>
          <w:rFonts w:asciiTheme="minorHAnsi" w:hAnsiTheme="minorHAnsi" w:cstheme="minorHAnsi"/>
          <w:color w:val="auto"/>
          <w:sz w:val="22"/>
          <w:szCs w:val="22"/>
        </w:rPr>
      </w:pPr>
      <w:r>
        <w:rPr>
          <w:rFonts w:asciiTheme="minorHAnsi" w:hAnsiTheme="minorHAnsi" w:cstheme="minorHAnsi"/>
          <w:color w:val="auto"/>
          <w:sz w:val="22"/>
          <w:szCs w:val="22"/>
        </w:rPr>
        <w:t>Reticencia o falsedad en la declaración del riesgo.</w:t>
      </w:r>
      <w:bookmarkEnd w:id="319"/>
    </w:p>
    <w:p w14:paraId="4A028601" w14:textId="77777777" w:rsidR="003E69F0" w:rsidRPr="00F807FD" w:rsidRDefault="003E69F0" w:rsidP="003E69F0">
      <w:pPr>
        <w:spacing w:after="0" w:line="240" w:lineRule="auto"/>
        <w:jc w:val="both"/>
        <w:rPr>
          <w:rFonts w:asciiTheme="minorHAnsi" w:hAnsiTheme="minorHAnsi" w:cstheme="minorHAnsi"/>
        </w:rPr>
      </w:pPr>
      <w:bookmarkStart w:id="320" w:name="_Toc18420624"/>
      <w:r w:rsidRPr="00F807FD">
        <w:rPr>
          <w:rFonts w:asciiTheme="minorHAnsi" w:hAnsiTheme="minorHAnsi" w:cstheme="minorHAnsi"/>
        </w:rPr>
        <w:t xml:space="preserve">La reticencia o falsedad por parte del Tomador y/o Asegurado, sobre hechos o circunstancias que conocidos por </w:t>
      </w:r>
      <w:r w:rsidRPr="00F807FD">
        <w:rPr>
          <w:rFonts w:asciiTheme="minorHAnsi" w:hAnsiTheme="minorHAnsi" w:cstheme="minorHAnsi"/>
          <w:b/>
        </w:rPr>
        <w:t>SEGUROS LAFISE</w:t>
      </w:r>
      <w:r w:rsidRPr="00F807FD">
        <w:rPr>
          <w:rFonts w:asciiTheme="minorHAnsi" w:hAnsiTheme="minorHAnsi" w:cstheme="minorHAnsi"/>
        </w:rPr>
        <w:t xml:space="preserve"> hubieran influido para que el contrato no se celebrara o se hiciera bajo otras condiciones, producirán la nulidad relativa o absoluta de esta póliza, según corresponda, de conformidad con el artículo 32 de la Ley 8956. </w:t>
      </w:r>
    </w:p>
    <w:p w14:paraId="5A843688" w14:textId="77777777" w:rsidR="00160EBC" w:rsidRPr="00160EBC" w:rsidRDefault="00160EBC" w:rsidP="00160EBC">
      <w:pPr>
        <w:pStyle w:val="Ttulo3"/>
        <w:spacing w:before="0"/>
        <w:jc w:val="both"/>
        <w:rPr>
          <w:rFonts w:asciiTheme="minorHAnsi" w:hAnsiTheme="minorHAnsi" w:cstheme="minorHAnsi"/>
          <w:sz w:val="22"/>
          <w:szCs w:val="22"/>
        </w:rPr>
      </w:pPr>
      <w:bookmarkStart w:id="321" w:name="_Toc32049643"/>
      <w:bookmarkStart w:id="322" w:name="_Toc32050185"/>
      <w:bookmarkStart w:id="323" w:name="_Toc32050227"/>
      <w:bookmarkStart w:id="324" w:name="_Toc32050269"/>
      <w:bookmarkStart w:id="325" w:name="_Toc486770023"/>
      <w:bookmarkStart w:id="326" w:name="_Toc486773304"/>
      <w:bookmarkStart w:id="327" w:name="_Toc486773968"/>
      <w:bookmarkStart w:id="328" w:name="_Toc486774632"/>
      <w:bookmarkStart w:id="329" w:name="_Toc486770024"/>
      <w:bookmarkStart w:id="330" w:name="_Toc486773305"/>
      <w:bookmarkStart w:id="331" w:name="_Toc486773969"/>
      <w:bookmarkStart w:id="332" w:name="_Toc486774633"/>
      <w:bookmarkStart w:id="333" w:name="_Toc32050271"/>
      <w:bookmarkEnd w:id="320"/>
      <w:bookmarkEnd w:id="321"/>
      <w:bookmarkEnd w:id="322"/>
      <w:bookmarkEnd w:id="323"/>
      <w:bookmarkEnd w:id="324"/>
      <w:bookmarkEnd w:id="325"/>
      <w:bookmarkEnd w:id="326"/>
      <w:bookmarkEnd w:id="327"/>
      <w:bookmarkEnd w:id="328"/>
      <w:bookmarkEnd w:id="329"/>
      <w:bookmarkEnd w:id="330"/>
      <w:bookmarkEnd w:id="331"/>
      <w:bookmarkEnd w:id="332"/>
    </w:p>
    <w:p w14:paraId="1A10F329" w14:textId="338A44F5" w:rsidR="005B7B92" w:rsidRPr="00F807FD" w:rsidRDefault="00342CE7" w:rsidP="00861637">
      <w:pPr>
        <w:pStyle w:val="Ttulo3"/>
        <w:numPr>
          <w:ilvl w:val="0"/>
          <w:numId w:val="3"/>
        </w:numPr>
        <w:spacing w:before="0"/>
        <w:ind w:left="1418" w:hanging="1418"/>
        <w:jc w:val="both"/>
        <w:rPr>
          <w:rFonts w:asciiTheme="minorHAnsi" w:hAnsiTheme="minorHAnsi" w:cstheme="minorHAnsi"/>
          <w:sz w:val="22"/>
          <w:szCs w:val="22"/>
        </w:rPr>
      </w:pPr>
      <w:r w:rsidRPr="00F807FD">
        <w:rPr>
          <w:rFonts w:asciiTheme="minorHAnsi" w:hAnsiTheme="minorHAnsi" w:cstheme="minorHAnsi"/>
          <w:color w:val="auto"/>
          <w:sz w:val="22"/>
          <w:szCs w:val="22"/>
        </w:rPr>
        <w:t>Moneda</w:t>
      </w:r>
      <w:bookmarkEnd w:id="333"/>
    </w:p>
    <w:p w14:paraId="6AB14DB5" w14:textId="77777777" w:rsidR="00160EBC" w:rsidRPr="003E6D7D" w:rsidRDefault="00160EBC" w:rsidP="00160EBC">
      <w:pPr>
        <w:pStyle w:val="Default"/>
        <w:jc w:val="both"/>
        <w:rPr>
          <w:rFonts w:ascii="Calibri" w:hAnsi="Calibri" w:cs="Calibri"/>
          <w:sz w:val="22"/>
          <w:szCs w:val="22"/>
        </w:rPr>
      </w:pPr>
      <w:bookmarkStart w:id="334" w:name="_Toc486770027"/>
      <w:bookmarkStart w:id="335" w:name="_Toc486773308"/>
      <w:bookmarkStart w:id="336" w:name="_Toc486773972"/>
      <w:bookmarkStart w:id="337" w:name="_Toc486774636"/>
      <w:bookmarkStart w:id="338" w:name="_Toc486770028"/>
      <w:bookmarkStart w:id="339" w:name="_Toc486773309"/>
      <w:bookmarkStart w:id="340" w:name="_Toc486773973"/>
      <w:bookmarkStart w:id="341" w:name="_Toc486774637"/>
      <w:bookmarkStart w:id="342" w:name="_Toc486770029"/>
      <w:bookmarkStart w:id="343" w:name="_Toc486773310"/>
      <w:bookmarkStart w:id="344" w:name="_Toc486773974"/>
      <w:bookmarkStart w:id="345" w:name="_Toc486774638"/>
      <w:bookmarkStart w:id="346" w:name="_Toc522175961"/>
      <w:bookmarkStart w:id="347" w:name="_Toc486770031"/>
      <w:bookmarkStart w:id="348" w:name="_Toc486773312"/>
      <w:bookmarkStart w:id="349" w:name="_Toc486773976"/>
      <w:bookmarkStart w:id="350" w:name="_Toc486774640"/>
      <w:bookmarkStart w:id="351" w:name="_Toc486770041"/>
      <w:bookmarkStart w:id="352" w:name="_Toc486773322"/>
      <w:bookmarkStart w:id="353" w:name="_Toc486773986"/>
      <w:bookmarkStart w:id="354" w:name="_Toc486774650"/>
      <w:bookmarkStart w:id="355" w:name="_Toc486770042"/>
      <w:bookmarkStart w:id="356" w:name="_Toc486773323"/>
      <w:bookmarkStart w:id="357" w:name="_Toc486773987"/>
      <w:bookmarkStart w:id="358" w:name="_Toc486774651"/>
      <w:bookmarkStart w:id="359" w:name="_Toc486770043"/>
      <w:bookmarkStart w:id="360" w:name="_Toc486773324"/>
      <w:bookmarkStart w:id="361" w:name="_Toc486773988"/>
      <w:bookmarkStart w:id="362" w:name="_Toc486774652"/>
      <w:bookmarkStart w:id="363" w:name="_Toc486770044"/>
      <w:bookmarkStart w:id="364" w:name="_Toc486773325"/>
      <w:bookmarkStart w:id="365" w:name="_Toc486773989"/>
      <w:bookmarkStart w:id="366" w:name="_Toc486774653"/>
      <w:bookmarkStart w:id="367" w:name="_Toc486770045"/>
      <w:bookmarkStart w:id="368" w:name="_Toc486773326"/>
      <w:bookmarkStart w:id="369" w:name="_Toc486773990"/>
      <w:bookmarkStart w:id="370" w:name="_Toc486774654"/>
      <w:bookmarkStart w:id="371" w:name="_Toc486770046"/>
      <w:bookmarkStart w:id="372" w:name="_Toc486773327"/>
      <w:bookmarkStart w:id="373" w:name="_Toc486773991"/>
      <w:bookmarkStart w:id="374" w:name="_Toc486774655"/>
      <w:bookmarkStart w:id="375" w:name="_Toc486770047"/>
      <w:bookmarkStart w:id="376" w:name="_Toc486773328"/>
      <w:bookmarkStart w:id="377" w:name="_Toc486773992"/>
      <w:bookmarkStart w:id="378" w:name="_Toc486774656"/>
      <w:bookmarkStart w:id="379" w:name="_Toc486770048"/>
      <w:bookmarkStart w:id="380" w:name="_Toc486773329"/>
      <w:bookmarkStart w:id="381" w:name="_Toc486773993"/>
      <w:bookmarkStart w:id="382" w:name="_Toc486774657"/>
      <w:bookmarkStart w:id="383" w:name="_Toc486770049"/>
      <w:bookmarkStart w:id="384" w:name="_Toc486773330"/>
      <w:bookmarkStart w:id="385" w:name="_Toc486773994"/>
      <w:bookmarkStart w:id="386" w:name="_Toc486774658"/>
      <w:bookmarkStart w:id="387" w:name="_Toc486770050"/>
      <w:bookmarkStart w:id="388" w:name="_Toc486773331"/>
      <w:bookmarkStart w:id="389" w:name="_Toc486773995"/>
      <w:bookmarkStart w:id="390" w:name="_Toc486774659"/>
      <w:bookmarkStart w:id="391" w:name="_Toc486770051"/>
      <w:bookmarkStart w:id="392" w:name="_Toc486773332"/>
      <w:bookmarkStart w:id="393" w:name="_Toc486773996"/>
      <w:bookmarkStart w:id="394" w:name="_Toc486774660"/>
      <w:bookmarkStart w:id="395" w:name="_Toc486770052"/>
      <w:bookmarkStart w:id="396" w:name="_Toc486773333"/>
      <w:bookmarkStart w:id="397" w:name="_Toc486773997"/>
      <w:bookmarkStart w:id="398" w:name="_Toc486774661"/>
      <w:bookmarkStart w:id="399" w:name="_Toc486770053"/>
      <w:bookmarkStart w:id="400" w:name="_Toc486773334"/>
      <w:bookmarkStart w:id="401" w:name="_Toc486773998"/>
      <w:bookmarkStart w:id="402" w:name="_Toc486774662"/>
      <w:bookmarkStart w:id="403" w:name="_Toc486770054"/>
      <w:bookmarkStart w:id="404" w:name="_Toc486773335"/>
      <w:bookmarkStart w:id="405" w:name="_Toc486773999"/>
      <w:bookmarkStart w:id="406" w:name="_Toc486774663"/>
      <w:bookmarkStart w:id="407" w:name="_Toc486770055"/>
      <w:bookmarkStart w:id="408" w:name="_Toc486773336"/>
      <w:bookmarkStart w:id="409" w:name="_Toc486774000"/>
      <w:bookmarkStart w:id="410" w:name="_Toc486774664"/>
      <w:bookmarkStart w:id="411" w:name="_Toc486770056"/>
      <w:bookmarkStart w:id="412" w:name="_Toc486773337"/>
      <w:bookmarkStart w:id="413" w:name="_Toc486774001"/>
      <w:bookmarkStart w:id="414" w:name="_Toc486774665"/>
      <w:bookmarkStart w:id="415" w:name="_Toc486770057"/>
      <w:bookmarkStart w:id="416" w:name="_Toc486773338"/>
      <w:bookmarkStart w:id="417" w:name="_Toc486774002"/>
      <w:bookmarkStart w:id="418" w:name="_Toc486774666"/>
      <w:bookmarkStart w:id="419" w:name="_Toc486770058"/>
      <w:bookmarkStart w:id="420" w:name="_Toc486773339"/>
      <w:bookmarkStart w:id="421" w:name="_Toc486774003"/>
      <w:bookmarkStart w:id="422" w:name="_Toc486774667"/>
      <w:bookmarkStart w:id="423" w:name="_Toc486770059"/>
      <w:bookmarkStart w:id="424" w:name="_Toc486773340"/>
      <w:bookmarkStart w:id="425" w:name="_Toc486774004"/>
      <w:bookmarkStart w:id="426" w:name="_Toc486774668"/>
      <w:bookmarkStart w:id="427" w:name="_Toc486770060"/>
      <w:bookmarkStart w:id="428" w:name="_Toc486773341"/>
      <w:bookmarkStart w:id="429" w:name="_Toc486774005"/>
      <w:bookmarkStart w:id="430" w:name="_Toc486774669"/>
      <w:bookmarkStart w:id="431" w:name="_Toc486770061"/>
      <w:bookmarkStart w:id="432" w:name="_Toc486773342"/>
      <w:bookmarkStart w:id="433" w:name="_Toc486774006"/>
      <w:bookmarkStart w:id="434" w:name="_Toc486774670"/>
      <w:bookmarkStart w:id="435" w:name="_Toc486770062"/>
      <w:bookmarkStart w:id="436" w:name="_Toc486773343"/>
      <w:bookmarkStart w:id="437" w:name="_Toc486774007"/>
      <w:bookmarkStart w:id="438" w:name="_Toc486774671"/>
      <w:bookmarkStart w:id="439" w:name="_Toc486770063"/>
      <w:bookmarkStart w:id="440" w:name="_Toc486773344"/>
      <w:bookmarkStart w:id="441" w:name="_Toc486774008"/>
      <w:bookmarkStart w:id="442" w:name="_Toc486774672"/>
      <w:bookmarkStart w:id="443" w:name="_Toc486770064"/>
      <w:bookmarkStart w:id="444" w:name="_Toc486773345"/>
      <w:bookmarkStart w:id="445" w:name="_Toc486774009"/>
      <w:bookmarkStart w:id="446" w:name="_Toc486774673"/>
      <w:bookmarkStart w:id="447" w:name="_Toc486770065"/>
      <w:bookmarkStart w:id="448" w:name="_Toc486773346"/>
      <w:bookmarkStart w:id="449" w:name="_Toc486774010"/>
      <w:bookmarkStart w:id="450" w:name="_Toc486774674"/>
      <w:bookmarkStart w:id="451" w:name="_Toc486770066"/>
      <w:bookmarkStart w:id="452" w:name="_Toc486773347"/>
      <w:bookmarkStart w:id="453" w:name="_Toc486774011"/>
      <w:bookmarkStart w:id="454" w:name="_Toc486774675"/>
      <w:bookmarkStart w:id="455" w:name="_Toc486770067"/>
      <w:bookmarkStart w:id="456" w:name="_Toc486773348"/>
      <w:bookmarkStart w:id="457" w:name="_Toc486774012"/>
      <w:bookmarkStart w:id="458" w:name="_Toc486774676"/>
      <w:bookmarkStart w:id="459" w:name="_Toc486770068"/>
      <w:bookmarkStart w:id="460" w:name="_Toc486773349"/>
      <w:bookmarkStart w:id="461" w:name="_Toc486774013"/>
      <w:bookmarkStart w:id="462" w:name="_Toc486774677"/>
      <w:bookmarkStart w:id="463" w:name="_Toc486770069"/>
      <w:bookmarkStart w:id="464" w:name="_Toc486773350"/>
      <w:bookmarkStart w:id="465" w:name="_Toc486774014"/>
      <w:bookmarkStart w:id="466" w:name="_Toc486774678"/>
      <w:bookmarkStart w:id="467" w:name="_Toc486770070"/>
      <w:bookmarkStart w:id="468" w:name="_Toc486773351"/>
      <w:bookmarkStart w:id="469" w:name="_Toc486774015"/>
      <w:bookmarkStart w:id="470" w:name="_Toc486774679"/>
      <w:bookmarkStart w:id="471" w:name="_Toc486770071"/>
      <w:bookmarkStart w:id="472" w:name="_Toc486773352"/>
      <w:bookmarkStart w:id="473" w:name="_Toc486774016"/>
      <w:bookmarkStart w:id="474" w:name="_Toc486774680"/>
      <w:bookmarkStart w:id="475" w:name="_Toc486770072"/>
      <w:bookmarkStart w:id="476" w:name="_Toc486773353"/>
      <w:bookmarkStart w:id="477" w:name="_Toc486774017"/>
      <w:bookmarkStart w:id="478" w:name="_Toc486774681"/>
      <w:bookmarkStart w:id="479" w:name="_Toc486770073"/>
      <w:bookmarkStart w:id="480" w:name="_Toc486773354"/>
      <w:bookmarkStart w:id="481" w:name="_Toc486774018"/>
      <w:bookmarkStart w:id="482" w:name="_Toc486774682"/>
      <w:bookmarkStart w:id="483" w:name="_Toc486770074"/>
      <w:bookmarkStart w:id="484" w:name="_Toc486773355"/>
      <w:bookmarkStart w:id="485" w:name="_Toc486774019"/>
      <w:bookmarkStart w:id="486" w:name="_Toc486774683"/>
      <w:bookmarkStart w:id="487" w:name="_Toc486770075"/>
      <w:bookmarkStart w:id="488" w:name="_Toc486773356"/>
      <w:bookmarkStart w:id="489" w:name="_Toc486774020"/>
      <w:bookmarkStart w:id="490" w:name="_Toc486774684"/>
      <w:bookmarkStart w:id="491" w:name="_Toc486770076"/>
      <w:bookmarkStart w:id="492" w:name="_Toc486773357"/>
      <w:bookmarkStart w:id="493" w:name="_Toc486774021"/>
      <w:bookmarkStart w:id="494" w:name="_Toc486774685"/>
      <w:bookmarkStart w:id="495" w:name="_Toc486770077"/>
      <w:bookmarkStart w:id="496" w:name="_Toc486773358"/>
      <w:bookmarkStart w:id="497" w:name="_Toc486774022"/>
      <w:bookmarkStart w:id="498" w:name="_Toc486774686"/>
      <w:bookmarkStart w:id="499" w:name="_Toc486770078"/>
      <w:bookmarkStart w:id="500" w:name="_Toc486773359"/>
      <w:bookmarkStart w:id="501" w:name="_Toc486774023"/>
      <w:bookmarkStart w:id="502" w:name="_Toc486774687"/>
      <w:bookmarkStart w:id="503" w:name="_Toc486770079"/>
      <w:bookmarkStart w:id="504" w:name="_Toc486773360"/>
      <w:bookmarkStart w:id="505" w:name="_Toc486774024"/>
      <w:bookmarkStart w:id="506" w:name="_Toc486774688"/>
      <w:bookmarkStart w:id="507" w:name="_Toc486770080"/>
      <w:bookmarkStart w:id="508" w:name="_Toc486773361"/>
      <w:bookmarkStart w:id="509" w:name="_Toc486774025"/>
      <w:bookmarkStart w:id="510" w:name="_Toc486774689"/>
      <w:bookmarkStart w:id="511" w:name="_Toc486770081"/>
      <w:bookmarkStart w:id="512" w:name="_Toc486773362"/>
      <w:bookmarkStart w:id="513" w:name="_Toc486774026"/>
      <w:bookmarkStart w:id="514" w:name="_Toc486774690"/>
      <w:bookmarkStart w:id="515" w:name="_Toc486770082"/>
      <w:bookmarkStart w:id="516" w:name="_Toc486773363"/>
      <w:bookmarkStart w:id="517" w:name="_Toc486774027"/>
      <w:bookmarkStart w:id="518" w:name="_Toc486774691"/>
      <w:bookmarkStart w:id="519" w:name="_Toc486770083"/>
      <w:bookmarkStart w:id="520" w:name="_Toc486773364"/>
      <w:bookmarkStart w:id="521" w:name="_Toc486774028"/>
      <w:bookmarkStart w:id="522" w:name="_Toc486774692"/>
      <w:bookmarkStart w:id="523" w:name="_Toc486770084"/>
      <w:bookmarkStart w:id="524" w:name="_Toc486773365"/>
      <w:bookmarkStart w:id="525" w:name="_Toc486774029"/>
      <w:bookmarkStart w:id="526" w:name="_Toc486774693"/>
      <w:bookmarkStart w:id="527" w:name="_Toc486770085"/>
      <w:bookmarkStart w:id="528" w:name="_Toc486773366"/>
      <w:bookmarkStart w:id="529" w:name="_Toc486774030"/>
      <w:bookmarkStart w:id="530" w:name="_Toc486774694"/>
      <w:bookmarkStart w:id="531" w:name="_Toc486770086"/>
      <w:bookmarkStart w:id="532" w:name="_Toc486773367"/>
      <w:bookmarkStart w:id="533" w:name="_Toc486774031"/>
      <w:bookmarkStart w:id="534" w:name="_Toc486774695"/>
      <w:bookmarkStart w:id="535" w:name="_Toc486770087"/>
      <w:bookmarkStart w:id="536" w:name="_Toc486773368"/>
      <w:bookmarkStart w:id="537" w:name="_Toc486774032"/>
      <w:bookmarkStart w:id="538" w:name="_Toc486774696"/>
      <w:bookmarkStart w:id="539" w:name="_Toc486770088"/>
      <w:bookmarkStart w:id="540" w:name="_Toc486773369"/>
      <w:bookmarkStart w:id="541" w:name="_Toc486774033"/>
      <w:bookmarkStart w:id="542" w:name="_Toc486774697"/>
      <w:bookmarkStart w:id="543" w:name="_Toc486770089"/>
      <w:bookmarkStart w:id="544" w:name="_Toc486773370"/>
      <w:bookmarkStart w:id="545" w:name="_Toc486774034"/>
      <w:bookmarkStart w:id="546" w:name="_Toc486774698"/>
      <w:bookmarkStart w:id="547" w:name="_Toc486770090"/>
      <w:bookmarkStart w:id="548" w:name="_Toc486773371"/>
      <w:bookmarkStart w:id="549" w:name="_Toc486774035"/>
      <w:bookmarkStart w:id="550" w:name="_Toc486774699"/>
      <w:bookmarkStart w:id="551" w:name="_Toc486770091"/>
      <w:bookmarkStart w:id="552" w:name="_Toc486773372"/>
      <w:bookmarkStart w:id="553" w:name="_Toc486774036"/>
      <w:bookmarkStart w:id="554" w:name="_Toc486774700"/>
      <w:bookmarkStart w:id="555" w:name="_Toc486770092"/>
      <w:bookmarkStart w:id="556" w:name="_Toc486773373"/>
      <w:bookmarkStart w:id="557" w:name="_Toc486774037"/>
      <w:bookmarkStart w:id="558" w:name="_Toc486774701"/>
      <w:bookmarkStart w:id="559" w:name="_Toc486770093"/>
      <w:bookmarkStart w:id="560" w:name="_Toc486773374"/>
      <w:bookmarkStart w:id="561" w:name="_Toc486774038"/>
      <w:bookmarkStart w:id="562" w:name="_Toc486774702"/>
      <w:bookmarkStart w:id="563" w:name="_Toc486770094"/>
      <w:bookmarkStart w:id="564" w:name="_Toc486773375"/>
      <w:bookmarkStart w:id="565" w:name="_Toc486774039"/>
      <w:bookmarkStart w:id="566" w:name="_Toc486774703"/>
      <w:bookmarkStart w:id="567" w:name="_Toc486770095"/>
      <w:bookmarkStart w:id="568" w:name="_Toc486773376"/>
      <w:bookmarkStart w:id="569" w:name="_Toc486774040"/>
      <w:bookmarkStart w:id="570" w:name="_Toc486774704"/>
      <w:bookmarkStart w:id="571" w:name="_Toc486770096"/>
      <w:bookmarkStart w:id="572" w:name="_Toc486773377"/>
      <w:bookmarkStart w:id="573" w:name="_Toc486774041"/>
      <w:bookmarkStart w:id="574" w:name="_Toc486774705"/>
      <w:bookmarkStart w:id="575" w:name="_Toc486770097"/>
      <w:bookmarkStart w:id="576" w:name="_Toc486773378"/>
      <w:bookmarkStart w:id="577" w:name="_Toc486774042"/>
      <w:bookmarkStart w:id="578" w:name="_Toc486774706"/>
      <w:bookmarkStart w:id="579" w:name="_Toc486770098"/>
      <w:bookmarkStart w:id="580" w:name="_Toc486773379"/>
      <w:bookmarkStart w:id="581" w:name="_Toc486774043"/>
      <w:bookmarkStart w:id="582" w:name="_Toc486774707"/>
      <w:bookmarkStart w:id="583" w:name="_Toc486770099"/>
      <w:bookmarkStart w:id="584" w:name="_Toc486773380"/>
      <w:bookmarkStart w:id="585" w:name="_Toc486774044"/>
      <w:bookmarkStart w:id="586" w:name="_Toc486774708"/>
      <w:bookmarkStart w:id="587" w:name="_Toc486770100"/>
      <w:bookmarkStart w:id="588" w:name="_Toc486773381"/>
      <w:bookmarkStart w:id="589" w:name="_Toc486774045"/>
      <w:bookmarkStart w:id="590" w:name="_Toc486774709"/>
      <w:bookmarkStart w:id="591" w:name="_Toc486770101"/>
      <w:bookmarkStart w:id="592" w:name="_Toc486773382"/>
      <w:bookmarkStart w:id="593" w:name="_Toc486774046"/>
      <w:bookmarkStart w:id="594" w:name="_Toc486774710"/>
      <w:bookmarkStart w:id="595" w:name="_Toc486770102"/>
      <w:bookmarkStart w:id="596" w:name="_Toc486773383"/>
      <w:bookmarkStart w:id="597" w:name="_Toc486774047"/>
      <w:bookmarkStart w:id="598" w:name="_Toc486774711"/>
      <w:bookmarkStart w:id="599" w:name="_Toc486770365"/>
      <w:bookmarkStart w:id="600" w:name="_Toc486773646"/>
      <w:bookmarkStart w:id="601" w:name="_Toc486774310"/>
      <w:bookmarkStart w:id="602" w:name="_Toc486774974"/>
      <w:bookmarkStart w:id="603" w:name="_Toc486770366"/>
      <w:bookmarkStart w:id="604" w:name="_Toc486773647"/>
      <w:bookmarkStart w:id="605" w:name="_Toc486774311"/>
      <w:bookmarkStart w:id="606" w:name="_Toc486774975"/>
      <w:bookmarkStart w:id="607" w:name="_Toc486770431"/>
      <w:bookmarkStart w:id="608" w:name="_Toc486773712"/>
      <w:bookmarkStart w:id="609" w:name="_Toc486774376"/>
      <w:bookmarkStart w:id="610" w:name="_Toc486775040"/>
      <w:bookmarkStart w:id="611" w:name="_Toc486770432"/>
      <w:bookmarkStart w:id="612" w:name="_Toc486773713"/>
      <w:bookmarkStart w:id="613" w:name="_Toc486774377"/>
      <w:bookmarkStart w:id="614" w:name="_Toc486775041"/>
      <w:bookmarkStart w:id="615" w:name="_Toc486770433"/>
      <w:bookmarkStart w:id="616" w:name="_Toc486773714"/>
      <w:bookmarkStart w:id="617" w:name="_Toc486774378"/>
      <w:bookmarkStart w:id="618" w:name="_Toc486775042"/>
      <w:bookmarkStart w:id="619" w:name="_Toc486770435"/>
      <w:bookmarkStart w:id="620" w:name="_Toc486773716"/>
      <w:bookmarkStart w:id="621" w:name="_Toc486774380"/>
      <w:bookmarkStart w:id="622" w:name="_Toc486775044"/>
      <w:bookmarkStart w:id="623" w:name="_Toc486770436"/>
      <w:bookmarkStart w:id="624" w:name="_Toc486773717"/>
      <w:bookmarkStart w:id="625" w:name="_Toc486774381"/>
      <w:bookmarkStart w:id="626" w:name="_Toc486775045"/>
      <w:bookmarkStart w:id="627" w:name="_Toc486770437"/>
      <w:bookmarkStart w:id="628" w:name="_Toc486773718"/>
      <w:bookmarkStart w:id="629" w:name="_Toc486774382"/>
      <w:bookmarkStart w:id="630" w:name="_Toc486775046"/>
      <w:bookmarkStart w:id="631" w:name="_Toc486770438"/>
      <w:bookmarkStart w:id="632" w:name="_Toc486773719"/>
      <w:bookmarkStart w:id="633" w:name="_Toc486774383"/>
      <w:bookmarkStart w:id="634" w:name="_Toc486775047"/>
      <w:bookmarkStart w:id="635" w:name="_Toc486770439"/>
      <w:bookmarkStart w:id="636" w:name="_Toc486773720"/>
      <w:bookmarkStart w:id="637" w:name="_Toc486774384"/>
      <w:bookmarkStart w:id="638" w:name="_Toc486775048"/>
      <w:bookmarkStart w:id="639" w:name="_Toc486770440"/>
      <w:bookmarkStart w:id="640" w:name="_Toc486773721"/>
      <w:bookmarkStart w:id="641" w:name="_Toc486774385"/>
      <w:bookmarkStart w:id="642" w:name="_Toc486775049"/>
      <w:bookmarkStart w:id="643" w:name="_Toc486770441"/>
      <w:bookmarkStart w:id="644" w:name="_Toc486773722"/>
      <w:bookmarkStart w:id="645" w:name="_Toc486774386"/>
      <w:bookmarkStart w:id="646" w:name="_Toc486775050"/>
      <w:bookmarkStart w:id="647" w:name="_Toc486770442"/>
      <w:bookmarkStart w:id="648" w:name="_Toc486773723"/>
      <w:bookmarkStart w:id="649" w:name="_Toc486774387"/>
      <w:bookmarkStart w:id="650" w:name="_Toc486775051"/>
      <w:bookmarkStart w:id="651" w:name="_Toc486770443"/>
      <w:bookmarkStart w:id="652" w:name="_Toc486773724"/>
      <w:bookmarkStart w:id="653" w:name="_Toc486774388"/>
      <w:bookmarkStart w:id="654" w:name="_Toc486775052"/>
      <w:bookmarkStart w:id="655" w:name="_Toc486770444"/>
      <w:bookmarkStart w:id="656" w:name="_Toc486773725"/>
      <w:bookmarkStart w:id="657" w:name="_Toc486774389"/>
      <w:bookmarkStart w:id="658" w:name="_Toc486775053"/>
      <w:bookmarkStart w:id="659" w:name="_Toc486770445"/>
      <w:bookmarkStart w:id="660" w:name="_Toc486773726"/>
      <w:bookmarkStart w:id="661" w:name="_Toc486774390"/>
      <w:bookmarkStart w:id="662" w:name="_Toc486775054"/>
      <w:bookmarkStart w:id="663" w:name="_Toc486770446"/>
      <w:bookmarkStart w:id="664" w:name="_Toc486773727"/>
      <w:bookmarkStart w:id="665" w:name="_Toc486774391"/>
      <w:bookmarkStart w:id="666" w:name="_Toc486775055"/>
      <w:bookmarkStart w:id="667" w:name="_Toc486770447"/>
      <w:bookmarkStart w:id="668" w:name="_Toc486773728"/>
      <w:bookmarkStart w:id="669" w:name="_Toc486774392"/>
      <w:bookmarkStart w:id="670" w:name="_Toc486775056"/>
      <w:bookmarkStart w:id="671" w:name="_Toc486770448"/>
      <w:bookmarkStart w:id="672" w:name="_Toc486773729"/>
      <w:bookmarkStart w:id="673" w:name="_Toc486774393"/>
      <w:bookmarkStart w:id="674" w:name="_Toc486775057"/>
      <w:bookmarkStart w:id="675" w:name="_Toc486770449"/>
      <w:bookmarkStart w:id="676" w:name="_Toc486773730"/>
      <w:bookmarkStart w:id="677" w:name="_Toc486774394"/>
      <w:bookmarkStart w:id="678" w:name="_Toc486775058"/>
      <w:bookmarkStart w:id="679" w:name="_Toc486770450"/>
      <w:bookmarkStart w:id="680" w:name="_Toc486773731"/>
      <w:bookmarkStart w:id="681" w:name="_Toc486774395"/>
      <w:bookmarkStart w:id="682" w:name="_Toc486775059"/>
      <w:bookmarkStart w:id="683" w:name="_Toc486770451"/>
      <w:bookmarkStart w:id="684" w:name="_Toc486773732"/>
      <w:bookmarkStart w:id="685" w:name="_Toc486774396"/>
      <w:bookmarkStart w:id="686" w:name="_Toc486775060"/>
      <w:bookmarkStart w:id="687" w:name="_Toc486770452"/>
      <w:bookmarkStart w:id="688" w:name="_Toc486773733"/>
      <w:bookmarkStart w:id="689" w:name="_Toc486774397"/>
      <w:bookmarkStart w:id="690" w:name="_Toc486775061"/>
      <w:bookmarkStart w:id="691" w:name="_Toc486770453"/>
      <w:bookmarkStart w:id="692" w:name="_Toc486773734"/>
      <w:bookmarkStart w:id="693" w:name="_Toc486774398"/>
      <w:bookmarkStart w:id="694" w:name="_Toc48677506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3E6D7D">
        <w:rPr>
          <w:rFonts w:ascii="Calibri" w:hAnsi="Calibri" w:cs="Calibri"/>
          <w:sz w:val="22"/>
          <w:szCs w:val="22"/>
        </w:rPr>
        <w:t xml:space="preserve">La póliza se regirá por la moneda seleccionada por el Tomador en la Propuesta de Seguro. No obstante, las obligaciones monetarias podrán ser honradas en colones costarricenses, utilizando como referencia el tipo de cambio de venta del Banco Central de Costa Rica, vigente a la fecha de pago. </w:t>
      </w:r>
    </w:p>
    <w:p w14:paraId="3E79C460" w14:textId="1839211D" w:rsidR="005B7AA3" w:rsidRPr="00F807FD" w:rsidRDefault="005B7AA3" w:rsidP="002579D3">
      <w:pPr>
        <w:pStyle w:val="Default"/>
        <w:rPr>
          <w:rFonts w:asciiTheme="minorHAnsi" w:hAnsiTheme="minorHAnsi" w:cstheme="minorHAnsi"/>
          <w:sz w:val="22"/>
          <w:szCs w:val="22"/>
          <w:lang w:eastAsia="es-NI"/>
        </w:rPr>
      </w:pPr>
    </w:p>
    <w:p w14:paraId="06982089" w14:textId="7ADDAE86" w:rsidR="002F7132" w:rsidRDefault="002F7132" w:rsidP="00861637">
      <w:pPr>
        <w:pStyle w:val="Ttulo3"/>
        <w:numPr>
          <w:ilvl w:val="0"/>
          <w:numId w:val="3"/>
        </w:numPr>
        <w:spacing w:before="0"/>
        <w:ind w:left="1418" w:hanging="1418"/>
        <w:jc w:val="both"/>
        <w:rPr>
          <w:rFonts w:asciiTheme="minorHAnsi" w:hAnsiTheme="minorHAnsi" w:cstheme="minorHAnsi"/>
          <w:color w:val="auto"/>
          <w:sz w:val="22"/>
          <w:szCs w:val="22"/>
          <w:lang w:val="es-ES" w:eastAsia="es-NI"/>
        </w:rPr>
      </w:pPr>
      <w:bookmarkStart w:id="695" w:name="_Toc486604808"/>
      <w:bookmarkStart w:id="696" w:name="_Toc486604953"/>
      <w:bookmarkStart w:id="697" w:name="_Toc486605096"/>
      <w:bookmarkStart w:id="698" w:name="_Toc486605254"/>
      <w:bookmarkStart w:id="699" w:name="_Toc486605414"/>
      <w:bookmarkStart w:id="700" w:name="_Toc486605574"/>
      <w:bookmarkStart w:id="701" w:name="_Toc486605731"/>
      <w:bookmarkStart w:id="702" w:name="_Toc486605887"/>
      <w:bookmarkStart w:id="703" w:name="_Toc486606041"/>
      <w:bookmarkStart w:id="704" w:name="_Toc486606194"/>
      <w:bookmarkStart w:id="705" w:name="_Toc486767851"/>
      <w:bookmarkStart w:id="706" w:name="_Toc486768081"/>
      <w:bookmarkStart w:id="707" w:name="_Toc486770456"/>
      <w:bookmarkStart w:id="708" w:name="_Toc486773737"/>
      <w:bookmarkStart w:id="709" w:name="_Toc486774401"/>
      <w:bookmarkStart w:id="710" w:name="_Toc486775065"/>
      <w:bookmarkStart w:id="711" w:name="_Toc486604809"/>
      <w:bookmarkStart w:id="712" w:name="_Toc486604954"/>
      <w:bookmarkStart w:id="713" w:name="_Toc486605097"/>
      <w:bookmarkStart w:id="714" w:name="_Toc486605255"/>
      <w:bookmarkStart w:id="715" w:name="_Toc486605415"/>
      <w:bookmarkStart w:id="716" w:name="_Toc486605575"/>
      <w:bookmarkStart w:id="717" w:name="_Toc486605732"/>
      <w:bookmarkStart w:id="718" w:name="_Toc486605888"/>
      <w:bookmarkStart w:id="719" w:name="_Toc486606042"/>
      <w:bookmarkStart w:id="720" w:name="_Toc486606195"/>
      <w:bookmarkStart w:id="721" w:name="_Toc486767852"/>
      <w:bookmarkStart w:id="722" w:name="_Toc486768082"/>
      <w:bookmarkStart w:id="723" w:name="_Toc486770457"/>
      <w:bookmarkStart w:id="724" w:name="_Toc486773738"/>
      <w:bookmarkStart w:id="725" w:name="_Toc486774402"/>
      <w:bookmarkStart w:id="726" w:name="_Toc486775066"/>
      <w:bookmarkStart w:id="727" w:name="_Toc486604810"/>
      <w:bookmarkStart w:id="728" w:name="_Toc486604955"/>
      <w:bookmarkStart w:id="729" w:name="_Toc486605098"/>
      <w:bookmarkStart w:id="730" w:name="_Toc486605256"/>
      <w:bookmarkStart w:id="731" w:name="_Toc486605416"/>
      <w:bookmarkStart w:id="732" w:name="_Toc486605576"/>
      <w:bookmarkStart w:id="733" w:name="_Toc486605733"/>
      <w:bookmarkStart w:id="734" w:name="_Toc486605889"/>
      <w:bookmarkStart w:id="735" w:name="_Toc486606043"/>
      <w:bookmarkStart w:id="736" w:name="_Toc486606196"/>
      <w:bookmarkStart w:id="737" w:name="_Toc486767853"/>
      <w:bookmarkStart w:id="738" w:name="_Toc486768083"/>
      <w:bookmarkStart w:id="739" w:name="_Toc486770458"/>
      <w:bookmarkStart w:id="740" w:name="_Toc486773739"/>
      <w:bookmarkStart w:id="741" w:name="_Toc486774403"/>
      <w:bookmarkStart w:id="742" w:name="_Toc486775067"/>
      <w:bookmarkStart w:id="743" w:name="_Toc486604811"/>
      <w:bookmarkStart w:id="744" w:name="_Toc486604956"/>
      <w:bookmarkStart w:id="745" w:name="_Toc486605099"/>
      <w:bookmarkStart w:id="746" w:name="_Toc486605257"/>
      <w:bookmarkStart w:id="747" w:name="_Toc486605417"/>
      <w:bookmarkStart w:id="748" w:name="_Toc486605577"/>
      <w:bookmarkStart w:id="749" w:name="_Toc486605734"/>
      <w:bookmarkStart w:id="750" w:name="_Toc486605890"/>
      <w:bookmarkStart w:id="751" w:name="_Toc486606044"/>
      <w:bookmarkStart w:id="752" w:name="_Toc486606197"/>
      <w:bookmarkStart w:id="753" w:name="_Toc486767854"/>
      <w:bookmarkStart w:id="754" w:name="_Toc486768084"/>
      <w:bookmarkStart w:id="755" w:name="_Toc486770459"/>
      <w:bookmarkStart w:id="756" w:name="_Toc486773740"/>
      <w:bookmarkStart w:id="757" w:name="_Toc486774404"/>
      <w:bookmarkStart w:id="758" w:name="_Toc486775068"/>
      <w:bookmarkStart w:id="759" w:name="_Toc486604812"/>
      <w:bookmarkStart w:id="760" w:name="_Toc486604957"/>
      <w:bookmarkStart w:id="761" w:name="_Toc486605100"/>
      <w:bookmarkStart w:id="762" w:name="_Toc486605258"/>
      <w:bookmarkStart w:id="763" w:name="_Toc486605418"/>
      <w:bookmarkStart w:id="764" w:name="_Toc486605578"/>
      <w:bookmarkStart w:id="765" w:name="_Toc486605735"/>
      <w:bookmarkStart w:id="766" w:name="_Toc486605891"/>
      <w:bookmarkStart w:id="767" w:name="_Toc486606045"/>
      <w:bookmarkStart w:id="768" w:name="_Toc486606198"/>
      <w:bookmarkStart w:id="769" w:name="_Toc486767855"/>
      <w:bookmarkStart w:id="770" w:name="_Toc486768085"/>
      <w:bookmarkStart w:id="771" w:name="_Toc486770460"/>
      <w:bookmarkStart w:id="772" w:name="_Toc486773741"/>
      <w:bookmarkStart w:id="773" w:name="_Toc486774405"/>
      <w:bookmarkStart w:id="774" w:name="_Toc486775069"/>
      <w:bookmarkStart w:id="775" w:name="_Toc486604813"/>
      <w:bookmarkStart w:id="776" w:name="_Toc486604958"/>
      <w:bookmarkStart w:id="777" w:name="_Toc486605101"/>
      <w:bookmarkStart w:id="778" w:name="_Toc486605259"/>
      <w:bookmarkStart w:id="779" w:name="_Toc486605419"/>
      <w:bookmarkStart w:id="780" w:name="_Toc486605579"/>
      <w:bookmarkStart w:id="781" w:name="_Toc486605736"/>
      <w:bookmarkStart w:id="782" w:name="_Toc486605892"/>
      <w:bookmarkStart w:id="783" w:name="_Toc486606046"/>
      <w:bookmarkStart w:id="784" w:name="_Toc486606199"/>
      <w:bookmarkStart w:id="785" w:name="_Toc486767856"/>
      <w:bookmarkStart w:id="786" w:name="_Toc486768086"/>
      <w:bookmarkStart w:id="787" w:name="_Toc486770461"/>
      <w:bookmarkStart w:id="788" w:name="_Toc486773742"/>
      <w:bookmarkStart w:id="789" w:name="_Toc486774406"/>
      <w:bookmarkStart w:id="790" w:name="_Toc486775070"/>
      <w:bookmarkStart w:id="791" w:name="_Toc486604814"/>
      <w:bookmarkStart w:id="792" w:name="_Toc486604959"/>
      <w:bookmarkStart w:id="793" w:name="_Toc486605102"/>
      <w:bookmarkStart w:id="794" w:name="_Toc486605260"/>
      <w:bookmarkStart w:id="795" w:name="_Toc486605420"/>
      <w:bookmarkStart w:id="796" w:name="_Toc486605580"/>
      <w:bookmarkStart w:id="797" w:name="_Toc486605737"/>
      <w:bookmarkStart w:id="798" w:name="_Toc486605893"/>
      <w:bookmarkStart w:id="799" w:name="_Toc486606047"/>
      <w:bookmarkStart w:id="800" w:name="_Toc486606200"/>
      <w:bookmarkStart w:id="801" w:name="_Toc486767857"/>
      <w:bookmarkStart w:id="802" w:name="_Toc486768087"/>
      <w:bookmarkStart w:id="803" w:name="_Toc486770462"/>
      <w:bookmarkStart w:id="804" w:name="_Toc486773743"/>
      <w:bookmarkStart w:id="805" w:name="_Toc486774407"/>
      <w:bookmarkStart w:id="806" w:name="_Toc486775071"/>
      <w:bookmarkStart w:id="807" w:name="_Toc486604815"/>
      <w:bookmarkStart w:id="808" w:name="_Toc486604960"/>
      <w:bookmarkStart w:id="809" w:name="_Toc486605103"/>
      <w:bookmarkStart w:id="810" w:name="_Toc486605261"/>
      <w:bookmarkStart w:id="811" w:name="_Toc486605421"/>
      <w:bookmarkStart w:id="812" w:name="_Toc486605581"/>
      <w:bookmarkStart w:id="813" w:name="_Toc486605738"/>
      <w:bookmarkStart w:id="814" w:name="_Toc486605894"/>
      <w:bookmarkStart w:id="815" w:name="_Toc486606048"/>
      <w:bookmarkStart w:id="816" w:name="_Toc486606201"/>
      <w:bookmarkStart w:id="817" w:name="_Toc486767858"/>
      <w:bookmarkStart w:id="818" w:name="_Toc486768088"/>
      <w:bookmarkStart w:id="819" w:name="_Toc486770463"/>
      <w:bookmarkStart w:id="820" w:name="_Toc486773744"/>
      <w:bookmarkStart w:id="821" w:name="_Toc486774408"/>
      <w:bookmarkStart w:id="822" w:name="_Toc486775072"/>
      <w:bookmarkStart w:id="823" w:name="_Toc486604816"/>
      <w:bookmarkStart w:id="824" w:name="_Toc486604961"/>
      <w:bookmarkStart w:id="825" w:name="_Toc486605104"/>
      <w:bookmarkStart w:id="826" w:name="_Toc486605262"/>
      <w:bookmarkStart w:id="827" w:name="_Toc486605422"/>
      <w:bookmarkStart w:id="828" w:name="_Toc486605582"/>
      <w:bookmarkStart w:id="829" w:name="_Toc486605739"/>
      <w:bookmarkStart w:id="830" w:name="_Toc486605895"/>
      <w:bookmarkStart w:id="831" w:name="_Toc486606049"/>
      <w:bookmarkStart w:id="832" w:name="_Toc486606202"/>
      <w:bookmarkStart w:id="833" w:name="_Toc486767859"/>
      <w:bookmarkStart w:id="834" w:name="_Toc486768089"/>
      <w:bookmarkStart w:id="835" w:name="_Toc486770464"/>
      <w:bookmarkStart w:id="836" w:name="_Toc486773745"/>
      <w:bookmarkStart w:id="837" w:name="_Toc486774409"/>
      <w:bookmarkStart w:id="838" w:name="_Toc486775073"/>
      <w:bookmarkStart w:id="839" w:name="_Toc486604817"/>
      <w:bookmarkStart w:id="840" w:name="_Toc486604962"/>
      <w:bookmarkStart w:id="841" w:name="_Toc486605105"/>
      <w:bookmarkStart w:id="842" w:name="_Toc486605263"/>
      <w:bookmarkStart w:id="843" w:name="_Toc486605423"/>
      <w:bookmarkStart w:id="844" w:name="_Toc486605583"/>
      <w:bookmarkStart w:id="845" w:name="_Toc486605740"/>
      <w:bookmarkStart w:id="846" w:name="_Toc486605896"/>
      <w:bookmarkStart w:id="847" w:name="_Toc486606050"/>
      <w:bookmarkStart w:id="848" w:name="_Toc486606203"/>
      <w:bookmarkStart w:id="849" w:name="_Toc486767860"/>
      <w:bookmarkStart w:id="850" w:name="_Toc486768090"/>
      <w:bookmarkStart w:id="851" w:name="_Toc486770465"/>
      <w:bookmarkStart w:id="852" w:name="_Toc486773746"/>
      <w:bookmarkStart w:id="853" w:name="_Toc486774410"/>
      <w:bookmarkStart w:id="854" w:name="_Toc486775074"/>
      <w:bookmarkStart w:id="855" w:name="_Toc486604818"/>
      <w:bookmarkStart w:id="856" w:name="_Toc486604963"/>
      <w:bookmarkStart w:id="857" w:name="_Toc486605106"/>
      <w:bookmarkStart w:id="858" w:name="_Toc486605264"/>
      <w:bookmarkStart w:id="859" w:name="_Toc486605424"/>
      <w:bookmarkStart w:id="860" w:name="_Toc486605584"/>
      <w:bookmarkStart w:id="861" w:name="_Toc486605741"/>
      <w:bookmarkStart w:id="862" w:name="_Toc486605897"/>
      <w:bookmarkStart w:id="863" w:name="_Toc486606051"/>
      <w:bookmarkStart w:id="864" w:name="_Toc486606204"/>
      <w:bookmarkStart w:id="865" w:name="_Toc486767861"/>
      <w:bookmarkStart w:id="866" w:name="_Toc486768091"/>
      <w:bookmarkStart w:id="867" w:name="_Toc486770466"/>
      <w:bookmarkStart w:id="868" w:name="_Toc486773747"/>
      <w:bookmarkStart w:id="869" w:name="_Toc486774411"/>
      <w:bookmarkStart w:id="870" w:name="_Toc486775075"/>
      <w:bookmarkStart w:id="871" w:name="_Toc486604819"/>
      <w:bookmarkStart w:id="872" w:name="_Toc486604964"/>
      <w:bookmarkStart w:id="873" w:name="_Toc486605107"/>
      <w:bookmarkStart w:id="874" w:name="_Toc486605265"/>
      <w:bookmarkStart w:id="875" w:name="_Toc486605425"/>
      <w:bookmarkStart w:id="876" w:name="_Toc486605585"/>
      <w:bookmarkStart w:id="877" w:name="_Toc486605742"/>
      <w:bookmarkStart w:id="878" w:name="_Toc486605898"/>
      <w:bookmarkStart w:id="879" w:name="_Toc486606052"/>
      <w:bookmarkStart w:id="880" w:name="_Toc486606205"/>
      <w:bookmarkStart w:id="881" w:name="_Toc486767862"/>
      <w:bookmarkStart w:id="882" w:name="_Toc486768092"/>
      <w:bookmarkStart w:id="883" w:name="_Toc486770467"/>
      <w:bookmarkStart w:id="884" w:name="_Toc486773748"/>
      <w:bookmarkStart w:id="885" w:name="_Toc486774412"/>
      <w:bookmarkStart w:id="886" w:name="_Toc486775076"/>
      <w:bookmarkStart w:id="887" w:name="_Toc486604820"/>
      <w:bookmarkStart w:id="888" w:name="_Toc486604965"/>
      <w:bookmarkStart w:id="889" w:name="_Toc486605108"/>
      <w:bookmarkStart w:id="890" w:name="_Toc486605266"/>
      <w:bookmarkStart w:id="891" w:name="_Toc486605426"/>
      <w:bookmarkStart w:id="892" w:name="_Toc486605586"/>
      <w:bookmarkStart w:id="893" w:name="_Toc486605743"/>
      <w:bookmarkStart w:id="894" w:name="_Toc486605899"/>
      <w:bookmarkStart w:id="895" w:name="_Toc486606053"/>
      <w:bookmarkStart w:id="896" w:name="_Toc486606206"/>
      <w:bookmarkStart w:id="897" w:name="_Toc486767863"/>
      <w:bookmarkStart w:id="898" w:name="_Toc486768093"/>
      <w:bookmarkStart w:id="899" w:name="_Toc486770468"/>
      <w:bookmarkStart w:id="900" w:name="_Toc486773749"/>
      <w:bookmarkStart w:id="901" w:name="_Toc486774413"/>
      <w:bookmarkStart w:id="902" w:name="_Toc486775077"/>
      <w:bookmarkStart w:id="903" w:name="_Toc486604821"/>
      <w:bookmarkStart w:id="904" w:name="_Toc486604966"/>
      <w:bookmarkStart w:id="905" w:name="_Toc486605109"/>
      <w:bookmarkStart w:id="906" w:name="_Toc486605267"/>
      <w:bookmarkStart w:id="907" w:name="_Toc486605427"/>
      <w:bookmarkStart w:id="908" w:name="_Toc486605587"/>
      <w:bookmarkStart w:id="909" w:name="_Toc486605744"/>
      <w:bookmarkStart w:id="910" w:name="_Toc486605900"/>
      <w:bookmarkStart w:id="911" w:name="_Toc486606054"/>
      <w:bookmarkStart w:id="912" w:name="_Toc486606207"/>
      <w:bookmarkStart w:id="913" w:name="_Toc486767864"/>
      <w:bookmarkStart w:id="914" w:name="_Toc486768094"/>
      <w:bookmarkStart w:id="915" w:name="_Toc486770469"/>
      <w:bookmarkStart w:id="916" w:name="_Toc486773750"/>
      <w:bookmarkStart w:id="917" w:name="_Toc486774414"/>
      <w:bookmarkStart w:id="918" w:name="_Toc486775078"/>
      <w:bookmarkStart w:id="919" w:name="_Toc486604822"/>
      <w:bookmarkStart w:id="920" w:name="_Toc486604967"/>
      <w:bookmarkStart w:id="921" w:name="_Toc486605110"/>
      <w:bookmarkStart w:id="922" w:name="_Toc486605268"/>
      <w:bookmarkStart w:id="923" w:name="_Toc486605428"/>
      <w:bookmarkStart w:id="924" w:name="_Toc486605588"/>
      <w:bookmarkStart w:id="925" w:name="_Toc486605745"/>
      <w:bookmarkStart w:id="926" w:name="_Toc486605901"/>
      <w:bookmarkStart w:id="927" w:name="_Toc486606055"/>
      <w:bookmarkStart w:id="928" w:name="_Toc486606208"/>
      <w:bookmarkStart w:id="929" w:name="_Toc486767865"/>
      <w:bookmarkStart w:id="930" w:name="_Toc486768095"/>
      <w:bookmarkStart w:id="931" w:name="_Toc486770470"/>
      <w:bookmarkStart w:id="932" w:name="_Toc486773751"/>
      <w:bookmarkStart w:id="933" w:name="_Toc486774415"/>
      <w:bookmarkStart w:id="934" w:name="_Toc486775079"/>
      <w:bookmarkStart w:id="935" w:name="_Toc486604823"/>
      <w:bookmarkStart w:id="936" w:name="_Toc486604968"/>
      <w:bookmarkStart w:id="937" w:name="_Toc486605111"/>
      <w:bookmarkStart w:id="938" w:name="_Toc486605269"/>
      <w:bookmarkStart w:id="939" w:name="_Toc486605429"/>
      <w:bookmarkStart w:id="940" w:name="_Toc486605589"/>
      <w:bookmarkStart w:id="941" w:name="_Toc486605746"/>
      <w:bookmarkStart w:id="942" w:name="_Toc486605902"/>
      <w:bookmarkStart w:id="943" w:name="_Toc486606056"/>
      <w:bookmarkStart w:id="944" w:name="_Toc486606209"/>
      <w:bookmarkStart w:id="945" w:name="_Toc486767866"/>
      <w:bookmarkStart w:id="946" w:name="_Toc486768096"/>
      <w:bookmarkStart w:id="947" w:name="_Toc486770471"/>
      <w:bookmarkStart w:id="948" w:name="_Toc486773752"/>
      <w:bookmarkStart w:id="949" w:name="_Toc486774416"/>
      <w:bookmarkStart w:id="950" w:name="_Toc486775080"/>
      <w:bookmarkStart w:id="951" w:name="_Toc486604824"/>
      <w:bookmarkStart w:id="952" w:name="_Toc486604969"/>
      <w:bookmarkStart w:id="953" w:name="_Toc486605112"/>
      <w:bookmarkStart w:id="954" w:name="_Toc486605270"/>
      <w:bookmarkStart w:id="955" w:name="_Toc486605430"/>
      <w:bookmarkStart w:id="956" w:name="_Toc486605590"/>
      <w:bookmarkStart w:id="957" w:name="_Toc486605747"/>
      <w:bookmarkStart w:id="958" w:name="_Toc486605903"/>
      <w:bookmarkStart w:id="959" w:name="_Toc486606057"/>
      <w:bookmarkStart w:id="960" w:name="_Toc486606210"/>
      <w:bookmarkStart w:id="961" w:name="_Toc486767867"/>
      <w:bookmarkStart w:id="962" w:name="_Toc486768097"/>
      <w:bookmarkStart w:id="963" w:name="_Toc486770472"/>
      <w:bookmarkStart w:id="964" w:name="_Toc486773753"/>
      <w:bookmarkStart w:id="965" w:name="_Toc486774417"/>
      <w:bookmarkStart w:id="966" w:name="_Toc486775081"/>
      <w:bookmarkStart w:id="967" w:name="_Toc486604825"/>
      <w:bookmarkStart w:id="968" w:name="_Toc486604970"/>
      <w:bookmarkStart w:id="969" w:name="_Toc486605113"/>
      <w:bookmarkStart w:id="970" w:name="_Toc486605271"/>
      <w:bookmarkStart w:id="971" w:name="_Toc486605431"/>
      <w:bookmarkStart w:id="972" w:name="_Toc486605591"/>
      <w:bookmarkStart w:id="973" w:name="_Toc486605748"/>
      <w:bookmarkStart w:id="974" w:name="_Toc486605904"/>
      <w:bookmarkStart w:id="975" w:name="_Toc486606058"/>
      <w:bookmarkStart w:id="976" w:name="_Toc486606211"/>
      <w:bookmarkStart w:id="977" w:name="_Toc486767868"/>
      <w:bookmarkStart w:id="978" w:name="_Toc486768098"/>
      <w:bookmarkStart w:id="979" w:name="_Toc486770473"/>
      <w:bookmarkStart w:id="980" w:name="_Toc486773754"/>
      <w:bookmarkStart w:id="981" w:name="_Toc486774418"/>
      <w:bookmarkStart w:id="982" w:name="_Toc486775082"/>
      <w:bookmarkStart w:id="983" w:name="_Toc486604826"/>
      <w:bookmarkStart w:id="984" w:name="_Toc486604971"/>
      <w:bookmarkStart w:id="985" w:name="_Toc486605114"/>
      <w:bookmarkStart w:id="986" w:name="_Toc486605272"/>
      <w:bookmarkStart w:id="987" w:name="_Toc486605432"/>
      <w:bookmarkStart w:id="988" w:name="_Toc486605592"/>
      <w:bookmarkStart w:id="989" w:name="_Toc486605749"/>
      <w:bookmarkStart w:id="990" w:name="_Toc486605905"/>
      <w:bookmarkStart w:id="991" w:name="_Toc486606059"/>
      <w:bookmarkStart w:id="992" w:name="_Toc486606212"/>
      <w:bookmarkStart w:id="993" w:name="_Toc486767869"/>
      <w:bookmarkStart w:id="994" w:name="_Toc486768099"/>
      <w:bookmarkStart w:id="995" w:name="_Toc486770474"/>
      <w:bookmarkStart w:id="996" w:name="_Toc486773755"/>
      <w:bookmarkStart w:id="997" w:name="_Toc486774419"/>
      <w:bookmarkStart w:id="998" w:name="_Toc486775083"/>
      <w:bookmarkStart w:id="999" w:name="_Toc486604827"/>
      <w:bookmarkStart w:id="1000" w:name="_Toc486604972"/>
      <w:bookmarkStart w:id="1001" w:name="_Toc486605115"/>
      <w:bookmarkStart w:id="1002" w:name="_Toc486605273"/>
      <w:bookmarkStart w:id="1003" w:name="_Toc486605433"/>
      <w:bookmarkStart w:id="1004" w:name="_Toc486605593"/>
      <w:bookmarkStart w:id="1005" w:name="_Toc486605750"/>
      <w:bookmarkStart w:id="1006" w:name="_Toc486605906"/>
      <w:bookmarkStart w:id="1007" w:name="_Toc486606060"/>
      <w:bookmarkStart w:id="1008" w:name="_Toc486606213"/>
      <w:bookmarkStart w:id="1009" w:name="_Toc486767870"/>
      <w:bookmarkStart w:id="1010" w:name="_Toc486768100"/>
      <w:bookmarkStart w:id="1011" w:name="_Toc486770475"/>
      <w:bookmarkStart w:id="1012" w:name="_Toc486773756"/>
      <w:bookmarkStart w:id="1013" w:name="_Toc486774420"/>
      <w:bookmarkStart w:id="1014" w:name="_Toc486775084"/>
      <w:bookmarkStart w:id="1015" w:name="_Toc486604828"/>
      <w:bookmarkStart w:id="1016" w:name="_Toc486604973"/>
      <w:bookmarkStart w:id="1017" w:name="_Toc486605116"/>
      <w:bookmarkStart w:id="1018" w:name="_Toc486605274"/>
      <w:bookmarkStart w:id="1019" w:name="_Toc486605434"/>
      <w:bookmarkStart w:id="1020" w:name="_Toc486605594"/>
      <w:bookmarkStart w:id="1021" w:name="_Toc486605751"/>
      <w:bookmarkStart w:id="1022" w:name="_Toc486605907"/>
      <w:bookmarkStart w:id="1023" w:name="_Toc486606061"/>
      <w:bookmarkStart w:id="1024" w:name="_Toc486606214"/>
      <w:bookmarkStart w:id="1025" w:name="_Toc486767871"/>
      <w:bookmarkStart w:id="1026" w:name="_Toc486768101"/>
      <w:bookmarkStart w:id="1027" w:name="_Toc486770476"/>
      <w:bookmarkStart w:id="1028" w:name="_Toc486773757"/>
      <w:bookmarkStart w:id="1029" w:name="_Toc486774421"/>
      <w:bookmarkStart w:id="1030" w:name="_Toc486775085"/>
      <w:bookmarkStart w:id="1031" w:name="_Toc486604829"/>
      <w:bookmarkStart w:id="1032" w:name="_Toc486604974"/>
      <w:bookmarkStart w:id="1033" w:name="_Toc486605117"/>
      <w:bookmarkStart w:id="1034" w:name="_Toc486605275"/>
      <w:bookmarkStart w:id="1035" w:name="_Toc486605435"/>
      <w:bookmarkStart w:id="1036" w:name="_Toc486605595"/>
      <w:bookmarkStart w:id="1037" w:name="_Toc486605752"/>
      <w:bookmarkStart w:id="1038" w:name="_Toc486605908"/>
      <w:bookmarkStart w:id="1039" w:name="_Toc486606062"/>
      <w:bookmarkStart w:id="1040" w:name="_Toc486606215"/>
      <w:bookmarkStart w:id="1041" w:name="_Toc486767872"/>
      <w:bookmarkStart w:id="1042" w:name="_Toc486768102"/>
      <w:bookmarkStart w:id="1043" w:name="_Toc486770477"/>
      <w:bookmarkStart w:id="1044" w:name="_Toc486773758"/>
      <w:bookmarkStart w:id="1045" w:name="_Toc486774422"/>
      <w:bookmarkStart w:id="1046" w:name="_Toc486775086"/>
      <w:bookmarkStart w:id="1047" w:name="_Toc486770483"/>
      <w:bookmarkStart w:id="1048" w:name="_Toc486773764"/>
      <w:bookmarkStart w:id="1049" w:name="_Toc486774428"/>
      <w:bookmarkStart w:id="1050" w:name="_Toc486775092"/>
      <w:bookmarkStart w:id="1051" w:name="_Toc486770484"/>
      <w:bookmarkStart w:id="1052" w:name="_Toc486773765"/>
      <w:bookmarkStart w:id="1053" w:name="_Toc486774429"/>
      <w:bookmarkStart w:id="1054" w:name="_Toc486775093"/>
      <w:bookmarkStart w:id="1055" w:name="_Toc486770485"/>
      <w:bookmarkStart w:id="1056" w:name="_Toc486773766"/>
      <w:bookmarkStart w:id="1057" w:name="_Toc486774430"/>
      <w:bookmarkStart w:id="1058" w:name="_Toc486775094"/>
      <w:bookmarkStart w:id="1059" w:name="_Toc486770486"/>
      <w:bookmarkStart w:id="1060" w:name="_Toc486773767"/>
      <w:bookmarkStart w:id="1061" w:name="_Toc486774431"/>
      <w:bookmarkStart w:id="1062" w:name="_Toc486775095"/>
      <w:bookmarkStart w:id="1063" w:name="_Toc486770487"/>
      <w:bookmarkStart w:id="1064" w:name="_Toc486773768"/>
      <w:bookmarkStart w:id="1065" w:name="_Toc486774432"/>
      <w:bookmarkStart w:id="1066" w:name="_Toc486775096"/>
      <w:bookmarkStart w:id="1067" w:name="_Toc486770488"/>
      <w:bookmarkStart w:id="1068" w:name="_Toc486773769"/>
      <w:bookmarkStart w:id="1069" w:name="_Toc486774433"/>
      <w:bookmarkStart w:id="1070" w:name="_Toc486775097"/>
      <w:bookmarkStart w:id="1071" w:name="_Toc486770489"/>
      <w:bookmarkStart w:id="1072" w:name="_Toc486773770"/>
      <w:bookmarkStart w:id="1073" w:name="_Toc486774434"/>
      <w:bookmarkStart w:id="1074" w:name="_Toc486775098"/>
      <w:bookmarkStart w:id="1075" w:name="_Toc486770490"/>
      <w:bookmarkStart w:id="1076" w:name="_Toc486773771"/>
      <w:bookmarkStart w:id="1077" w:name="_Toc486774435"/>
      <w:bookmarkStart w:id="1078" w:name="_Toc486775099"/>
      <w:bookmarkStart w:id="1079" w:name="_Toc486770491"/>
      <w:bookmarkStart w:id="1080" w:name="_Toc486773772"/>
      <w:bookmarkStart w:id="1081" w:name="_Toc486774436"/>
      <w:bookmarkStart w:id="1082" w:name="_Toc486775100"/>
      <w:bookmarkStart w:id="1083" w:name="_Toc486770492"/>
      <w:bookmarkStart w:id="1084" w:name="_Toc486773773"/>
      <w:bookmarkStart w:id="1085" w:name="_Toc486774437"/>
      <w:bookmarkStart w:id="1086" w:name="_Toc486775101"/>
      <w:bookmarkStart w:id="1087" w:name="_Toc486770493"/>
      <w:bookmarkStart w:id="1088" w:name="_Toc486773774"/>
      <w:bookmarkStart w:id="1089" w:name="_Toc486774438"/>
      <w:bookmarkStart w:id="1090" w:name="_Toc486775102"/>
      <w:bookmarkStart w:id="1091" w:name="_Toc486770495"/>
      <w:bookmarkStart w:id="1092" w:name="_Toc486773776"/>
      <w:bookmarkStart w:id="1093" w:name="_Toc486774440"/>
      <w:bookmarkStart w:id="1094" w:name="_Toc486775104"/>
      <w:bookmarkStart w:id="1095" w:name="_Toc486770496"/>
      <w:bookmarkStart w:id="1096" w:name="_Toc486773777"/>
      <w:bookmarkStart w:id="1097" w:name="_Toc486774441"/>
      <w:bookmarkStart w:id="1098" w:name="_Toc486775105"/>
      <w:bookmarkStart w:id="1099" w:name="_Toc486770497"/>
      <w:bookmarkStart w:id="1100" w:name="_Toc486773778"/>
      <w:bookmarkStart w:id="1101" w:name="_Toc486774442"/>
      <w:bookmarkStart w:id="1102" w:name="_Toc486775106"/>
      <w:bookmarkStart w:id="1103" w:name="_Toc486770498"/>
      <w:bookmarkStart w:id="1104" w:name="_Toc486773779"/>
      <w:bookmarkStart w:id="1105" w:name="_Toc486774443"/>
      <w:bookmarkStart w:id="1106" w:name="_Toc486775107"/>
      <w:bookmarkStart w:id="1107" w:name="_Toc486770499"/>
      <w:bookmarkStart w:id="1108" w:name="_Toc486773780"/>
      <w:bookmarkStart w:id="1109" w:name="_Toc486774444"/>
      <w:bookmarkStart w:id="1110" w:name="_Toc486775108"/>
      <w:bookmarkStart w:id="1111" w:name="_Toc486770500"/>
      <w:bookmarkStart w:id="1112" w:name="_Toc486773781"/>
      <w:bookmarkStart w:id="1113" w:name="_Toc486774445"/>
      <w:bookmarkStart w:id="1114" w:name="_Toc486775109"/>
      <w:bookmarkStart w:id="1115" w:name="_Toc522175969"/>
      <w:bookmarkStart w:id="1116" w:name="_Toc522175970"/>
      <w:bookmarkStart w:id="1117" w:name="_Toc522175972"/>
      <w:bookmarkStart w:id="1118" w:name="_Toc522175973"/>
      <w:bookmarkStart w:id="1119" w:name="_Toc522175974"/>
      <w:bookmarkStart w:id="1120" w:name="_Toc522175975"/>
      <w:bookmarkStart w:id="1121" w:name="_Toc486770502"/>
      <w:bookmarkStart w:id="1122" w:name="_Toc486773783"/>
      <w:bookmarkStart w:id="1123" w:name="_Toc486774447"/>
      <w:bookmarkStart w:id="1124" w:name="_Toc486775111"/>
      <w:bookmarkStart w:id="1125" w:name="_Toc486770504"/>
      <w:bookmarkStart w:id="1126" w:name="_Toc486773785"/>
      <w:bookmarkStart w:id="1127" w:name="_Toc486774449"/>
      <w:bookmarkStart w:id="1128" w:name="_Toc486775113"/>
      <w:bookmarkStart w:id="1129" w:name="_Toc486770505"/>
      <w:bookmarkStart w:id="1130" w:name="_Toc486773786"/>
      <w:bookmarkStart w:id="1131" w:name="_Toc486774450"/>
      <w:bookmarkStart w:id="1132" w:name="_Toc486775114"/>
      <w:bookmarkStart w:id="1133" w:name="_Toc486770506"/>
      <w:bookmarkStart w:id="1134" w:name="_Toc486773787"/>
      <w:bookmarkStart w:id="1135" w:name="_Toc486774451"/>
      <w:bookmarkStart w:id="1136" w:name="_Toc486775115"/>
      <w:bookmarkStart w:id="1137" w:name="_Toc32050272"/>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sidRPr="002F7132">
        <w:rPr>
          <w:rFonts w:asciiTheme="minorHAnsi" w:hAnsiTheme="minorHAnsi" w:cstheme="minorHAnsi"/>
          <w:color w:val="auto"/>
          <w:sz w:val="22"/>
          <w:szCs w:val="22"/>
          <w:lang w:val="es-ES" w:eastAsia="es-NI"/>
        </w:rPr>
        <w:t>Plazo de prescripción.</w:t>
      </w:r>
    </w:p>
    <w:p w14:paraId="503BFC6D" w14:textId="77777777" w:rsidR="002F7132" w:rsidRPr="002F7132" w:rsidRDefault="002F7132" w:rsidP="002F7132">
      <w:pPr>
        <w:spacing w:line="240" w:lineRule="auto"/>
        <w:jc w:val="both"/>
        <w:rPr>
          <w:rFonts w:asciiTheme="minorHAnsi" w:hAnsiTheme="minorHAnsi" w:cstheme="minorHAnsi"/>
          <w:lang w:val="es-ES" w:eastAsia="es-NI"/>
        </w:rPr>
      </w:pPr>
      <w:r w:rsidRPr="002F7132">
        <w:rPr>
          <w:rFonts w:asciiTheme="minorHAnsi" w:hAnsiTheme="minorHAnsi" w:cstheme="minorHAnsi"/>
          <w:lang w:val="es-ES" w:eastAsia="es-NI"/>
        </w:rPr>
        <w:t>El plazo de prescripción del seguro es de cuatro (4) años, contado a partir del momento en que los derechos sean exigibles a favor de la parte que los invoca.</w:t>
      </w:r>
    </w:p>
    <w:p w14:paraId="657254AB" w14:textId="2B2A0896" w:rsidR="00D609FB" w:rsidRPr="00F807FD" w:rsidRDefault="00D609FB" w:rsidP="00861637">
      <w:pPr>
        <w:pStyle w:val="Ttulo3"/>
        <w:numPr>
          <w:ilvl w:val="0"/>
          <w:numId w:val="3"/>
        </w:numPr>
        <w:spacing w:before="0"/>
        <w:ind w:left="1418" w:hanging="1418"/>
        <w:jc w:val="both"/>
        <w:rPr>
          <w:rFonts w:asciiTheme="minorHAnsi" w:hAnsiTheme="minorHAnsi" w:cstheme="minorHAnsi"/>
          <w:sz w:val="22"/>
          <w:szCs w:val="22"/>
          <w:lang w:eastAsia="es-NI"/>
        </w:rPr>
      </w:pPr>
      <w:r w:rsidRPr="00F807FD">
        <w:rPr>
          <w:rFonts w:asciiTheme="minorHAnsi" w:hAnsiTheme="minorHAnsi" w:cstheme="minorHAnsi"/>
          <w:color w:val="auto"/>
          <w:sz w:val="22"/>
          <w:szCs w:val="22"/>
          <w:lang w:eastAsia="es-NI"/>
        </w:rPr>
        <w:t>Tasación</w:t>
      </w:r>
      <w:r w:rsidR="008C2403" w:rsidRPr="00F807FD">
        <w:rPr>
          <w:rFonts w:asciiTheme="minorHAnsi" w:hAnsiTheme="minorHAnsi" w:cstheme="minorHAnsi"/>
          <w:color w:val="auto"/>
          <w:sz w:val="22"/>
          <w:szCs w:val="22"/>
          <w:lang w:eastAsia="es-NI"/>
        </w:rPr>
        <w:t xml:space="preserve"> (Valoración)</w:t>
      </w:r>
      <w:bookmarkEnd w:id="1137"/>
    </w:p>
    <w:p w14:paraId="5893C86C" w14:textId="62C775F1" w:rsidR="00CB6119" w:rsidRPr="00F807FD" w:rsidRDefault="00180A64" w:rsidP="004B6967">
      <w:pPr>
        <w:spacing w:line="240" w:lineRule="auto"/>
        <w:jc w:val="both"/>
        <w:rPr>
          <w:rFonts w:asciiTheme="minorHAnsi" w:hAnsiTheme="minorHAnsi" w:cstheme="minorHAnsi"/>
        </w:rPr>
      </w:pPr>
      <w:r w:rsidRPr="00F807FD">
        <w:rPr>
          <w:rFonts w:asciiTheme="minorHAnsi" w:hAnsiTheme="minorHAnsi" w:cstheme="minorHAnsi"/>
        </w:rPr>
        <w:t>De conformidad con el artículo</w:t>
      </w:r>
      <w:r w:rsidR="004E5A12" w:rsidRPr="00F807FD">
        <w:rPr>
          <w:rFonts w:asciiTheme="minorHAnsi" w:hAnsiTheme="minorHAnsi" w:cstheme="minorHAnsi"/>
        </w:rPr>
        <w:t xml:space="preserve"> 73 de la Ley 8956, l</w:t>
      </w:r>
      <w:r w:rsidR="00CB6119" w:rsidRPr="00F807FD">
        <w:rPr>
          <w:rFonts w:asciiTheme="minorHAnsi" w:hAnsiTheme="minorHAnsi" w:cstheme="minorHAnsi"/>
        </w:rPr>
        <w:t>as partes podrán convenir que se practique una valoración o tasación si hubiera desacuerdo respecto de</w:t>
      </w:r>
      <w:r w:rsidR="00CE3BBA" w:rsidRPr="00F807FD">
        <w:rPr>
          <w:rFonts w:asciiTheme="minorHAnsi" w:hAnsiTheme="minorHAnsi" w:cstheme="minorHAnsi"/>
        </w:rPr>
        <w:t xml:space="preserve"> la suma asegurada</w:t>
      </w:r>
      <w:r w:rsidR="00CB6119" w:rsidRPr="00F807FD">
        <w:rPr>
          <w:rFonts w:asciiTheme="minorHAnsi" w:hAnsiTheme="minorHAnsi" w:cstheme="minorHAnsi"/>
        </w:rPr>
        <w:t xml:space="preserve"> o el monto de la pérdida, al momento de ocurrir el siniestro. El dictamen que resulte de este proceso de tasación será vinculante para las partes. En caso de no haber interés o no existir acuerdo respecto de la realización de la valoración, las partes podrán acudir a los medios de solución que plantea el ordenamiento jurídico.</w:t>
      </w:r>
    </w:p>
    <w:p w14:paraId="0E40F766" w14:textId="79422998" w:rsidR="009D4A52" w:rsidRPr="00F807FD" w:rsidRDefault="009D4A52" w:rsidP="00861637">
      <w:pPr>
        <w:pStyle w:val="Ttulo3"/>
        <w:numPr>
          <w:ilvl w:val="0"/>
          <w:numId w:val="3"/>
        </w:numPr>
        <w:spacing w:before="0"/>
        <w:ind w:left="1418" w:hanging="1418"/>
        <w:jc w:val="both"/>
        <w:rPr>
          <w:rFonts w:asciiTheme="minorHAnsi" w:hAnsiTheme="minorHAnsi" w:cstheme="minorHAnsi"/>
          <w:sz w:val="22"/>
          <w:szCs w:val="22"/>
          <w:lang w:eastAsia="es-NI"/>
        </w:rPr>
      </w:pPr>
      <w:bookmarkStart w:id="1138" w:name="_Toc486770510"/>
      <w:bookmarkStart w:id="1139" w:name="_Toc486773791"/>
      <w:bookmarkStart w:id="1140" w:name="_Toc486774455"/>
      <w:bookmarkStart w:id="1141" w:name="_Toc486775119"/>
      <w:bookmarkStart w:id="1142" w:name="_Toc486770511"/>
      <w:bookmarkStart w:id="1143" w:name="_Toc486773792"/>
      <w:bookmarkStart w:id="1144" w:name="_Toc486774456"/>
      <w:bookmarkStart w:id="1145" w:name="_Toc486775120"/>
      <w:bookmarkStart w:id="1146" w:name="_Toc486770512"/>
      <w:bookmarkStart w:id="1147" w:name="_Toc486773793"/>
      <w:bookmarkStart w:id="1148" w:name="_Toc486774457"/>
      <w:bookmarkStart w:id="1149" w:name="_Toc486775121"/>
      <w:bookmarkStart w:id="1150" w:name="_Toc486770513"/>
      <w:bookmarkStart w:id="1151" w:name="_Toc486773794"/>
      <w:bookmarkStart w:id="1152" w:name="_Toc486774458"/>
      <w:bookmarkStart w:id="1153" w:name="_Toc486775122"/>
      <w:bookmarkStart w:id="1154" w:name="_Toc486770514"/>
      <w:bookmarkStart w:id="1155" w:name="_Toc486773795"/>
      <w:bookmarkStart w:id="1156" w:name="_Toc486774459"/>
      <w:bookmarkStart w:id="1157" w:name="_Toc486775123"/>
      <w:bookmarkStart w:id="1158" w:name="_Toc486770515"/>
      <w:bookmarkStart w:id="1159" w:name="_Toc486773796"/>
      <w:bookmarkStart w:id="1160" w:name="_Toc486774460"/>
      <w:bookmarkStart w:id="1161" w:name="_Toc486775124"/>
      <w:bookmarkStart w:id="1162" w:name="_Toc486770516"/>
      <w:bookmarkStart w:id="1163" w:name="_Toc486773797"/>
      <w:bookmarkStart w:id="1164" w:name="_Toc486774461"/>
      <w:bookmarkStart w:id="1165" w:name="_Toc486775125"/>
      <w:bookmarkStart w:id="1166" w:name="_Toc486770517"/>
      <w:bookmarkStart w:id="1167" w:name="_Toc486773798"/>
      <w:bookmarkStart w:id="1168" w:name="_Toc486774462"/>
      <w:bookmarkStart w:id="1169" w:name="_Toc486775126"/>
      <w:bookmarkStart w:id="1170" w:name="_Toc486770518"/>
      <w:bookmarkStart w:id="1171" w:name="_Toc486773799"/>
      <w:bookmarkStart w:id="1172" w:name="_Toc486774463"/>
      <w:bookmarkStart w:id="1173" w:name="_Toc486775127"/>
      <w:bookmarkStart w:id="1174" w:name="_Toc486770519"/>
      <w:bookmarkStart w:id="1175" w:name="_Toc486773800"/>
      <w:bookmarkStart w:id="1176" w:name="_Toc486774464"/>
      <w:bookmarkStart w:id="1177" w:name="_Toc486775128"/>
      <w:bookmarkStart w:id="1178" w:name="_Toc486770520"/>
      <w:bookmarkStart w:id="1179" w:name="_Toc486773801"/>
      <w:bookmarkStart w:id="1180" w:name="_Toc486774465"/>
      <w:bookmarkStart w:id="1181" w:name="_Toc486775129"/>
      <w:bookmarkStart w:id="1182" w:name="_Toc486770521"/>
      <w:bookmarkStart w:id="1183" w:name="_Toc486773802"/>
      <w:bookmarkStart w:id="1184" w:name="_Toc486774466"/>
      <w:bookmarkStart w:id="1185" w:name="_Toc486775130"/>
      <w:bookmarkStart w:id="1186" w:name="_Toc486770522"/>
      <w:bookmarkStart w:id="1187" w:name="_Toc486773803"/>
      <w:bookmarkStart w:id="1188" w:name="_Toc486774467"/>
      <w:bookmarkStart w:id="1189" w:name="_Toc486775131"/>
      <w:bookmarkStart w:id="1190" w:name="_Toc486770523"/>
      <w:bookmarkStart w:id="1191" w:name="_Toc486773804"/>
      <w:bookmarkStart w:id="1192" w:name="_Toc486774468"/>
      <w:bookmarkStart w:id="1193" w:name="_Toc486775132"/>
      <w:bookmarkStart w:id="1194" w:name="_Toc486770524"/>
      <w:bookmarkStart w:id="1195" w:name="_Toc486773805"/>
      <w:bookmarkStart w:id="1196" w:name="_Toc486774469"/>
      <w:bookmarkStart w:id="1197" w:name="_Toc486775133"/>
      <w:bookmarkStart w:id="1198" w:name="_Toc486770525"/>
      <w:bookmarkStart w:id="1199" w:name="_Toc486773806"/>
      <w:bookmarkStart w:id="1200" w:name="_Toc486774470"/>
      <w:bookmarkStart w:id="1201" w:name="_Toc486775134"/>
      <w:bookmarkStart w:id="1202" w:name="_Toc486770526"/>
      <w:bookmarkStart w:id="1203" w:name="_Toc486773807"/>
      <w:bookmarkStart w:id="1204" w:name="_Toc486774471"/>
      <w:bookmarkStart w:id="1205" w:name="_Toc486775135"/>
      <w:bookmarkStart w:id="1206" w:name="_Toc486770527"/>
      <w:bookmarkStart w:id="1207" w:name="_Toc486773808"/>
      <w:bookmarkStart w:id="1208" w:name="_Toc486774472"/>
      <w:bookmarkStart w:id="1209" w:name="_Toc486775136"/>
      <w:bookmarkStart w:id="1210" w:name="_Toc486770528"/>
      <w:bookmarkStart w:id="1211" w:name="_Toc486773809"/>
      <w:bookmarkStart w:id="1212" w:name="_Toc486774473"/>
      <w:bookmarkStart w:id="1213" w:name="_Toc486775137"/>
      <w:bookmarkStart w:id="1214" w:name="_Toc486770529"/>
      <w:bookmarkStart w:id="1215" w:name="_Toc486773810"/>
      <w:bookmarkStart w:id="1216" w:name="_Toc486774474"/>
      <w:bookmarkStart w:id="1217" w:name="_Toc486775138"/>
      <w:bookmarkStart w:id="1218" w:name="_Toc486770530"/>
      <w:bookmarkStart w:id="1219" w:name="_Toc486773811"/>
      <w:bookmarkStart w:id="1220" w:name="_Toc486774475"/>
      <w:bookmarkStart w:id="1221" w:name="_Toc486775139"/>
      <w:bookmarkStart w:id="1222" w:name="_Toc486770531"/>
      <w:bookmarkStart w:id="1223" w:name="_Toc486773812"/>
      <w:bookmarkStart w:id="1224" w:name="_Toc486774476"/>
      <w:bookmarkStart w:id="1225" w:name="_Toc486775140"/>
      <w:bookmarkStart w:id="1226" w:name="_Toc32050273"/>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F807FD">
        <w:rPr>
          <w:rFonts w:asciiTheme="minorHAnsi" w:hAnsiTheme="minorHAnsi" w:cstheme="minorHAnsi"/>
          <w:color w:val="auto"/>
          <w:sz w:val="22"/>
          <w:szCs w:val="22"/>
          <w:lang w:eastAsia="es-NI"/>
        </w:rPr>
        <w:t>Traspaso de la póliza</w:t>
      </w:r>
      <w:bookmarkEnd w:id="1226"/>
    </w:p>
    <w:p w14:paraId="0DB95682" w14:textId="3FD7755F" w:rsidR="002F7132" w:rsidRDefault="001C1AAE" w:rsidP="004B6967">
      <w:pPr>
        <w:pStyle w:val="Default"/>
        <w:jc w:val="both"/>
        <w:rPr>
          <w:rFonts w:asciiTheme="minorHAnsi" w:eastAsia="Times New Roman" w:hAnsiTheme="minorHAnsi" w:cstheme="minorHAnsi"/>
          <w:sz w:val="22"/>
          <w:szCs w:val="22"/>
        </w:rPr>
      </w:pPr>
      <w:r w:rsidRPr="00F807FD">
        <w:rPr>
          <w:rFonts w:asciiTheme="minorHAnsi" w:hAnsiTheme="minorHAnsi" w:cstheme="minorHAnsi"/>
          <w:color w:val="auto"/>
          <w:sz w:val="22"/>
          <w:szCs w:val="22"/>
        </w:rPr>
        <w:t>S</w:t>
      </w:r>
      <w:r w:rsidR="00DD5F7A" w:rsidRPr="00F807FD">
        <w:rPr>
          <w:rFonts w:asciiTheme="minorHAnsi" w:hAnsiTheme="minorHAnsi" w:cstheme="minorHAnsi"/>
          <w:color w:val="auto"/>
          <w:sz w:val="22"/>
          <w:szCs w:val="22"/>
        </w:rPr>
        <w:t xml:space="preserve">i </w:t>
      </w:r>
      <w:r w:rsidR="00BD79E9" w:rsidRPr="00F807FD">
        <w:rPr>
          <w:rFonts w:asciiTheme="minorHAnsi" w:hAnsiTheme="minorHAnsi" w:cstheme="minorHAnsi"/>
          <w:color w:val="auto"/>
          <w:sz w:val="22"/>
          <w:szCs w:val="22"/>
        </w:rPr>
        <w:t>el Electrodoméstico Asegurado</w:t>
      </w:r>
      <w:r w:rsidR="00DD5F7A" w:rsidRPr="00F807FD">
        <w:rPr>
          <w:rFonts w:asciiTheme="minorHAnsi" w:hAnsiTheme="minorHAnsi" w:cstheme="minorHAnsi"/>
          <w:color w:val="auto"/>
          <w:sz w:val="22"/>
          <w:szCs w:val="22"/>
        </w:rPr>
        <w:t xml:space="preserve"> es traspasado a otra persona </w:t>
      </w:r>
      <w:r w:rsidR="00BA64C8" w:rsidRPr="00F807FD">
        <w:rPr>
          <w:rFonts w:asciiTheme="minorHAnsi" w:hAnsiTheme="minorHAnsi" w:cstheme="minorHAnsi"/>
          <w:color w:val="auto"/>
          <w:sz w:val="22"/>
          <w:szCs w:val="22"/>
        </w:rPr>
        <w:t>de manera</w:t>
      </w:r>
      <w:r w:rsidR="00DD5F7A" w:rsidRPr="00F807FD">
        <w:rPr>
          <w:rFonts w:asciiTheme="minorHAnsi" w:hAnsiTheme="minorHAnsi" w:cstheme="minorHAnsi"/>
          <w:color w:val="auto"/>
          <w:sz w:val="22"/>
          <w:szCs w:val="22"/>
        </w:rPr>
        <w:t xml:space="preserve"> lícita, el seguro amparará al nuevo dueño hasta el vencimiento del contrato. </w:t>
      </w:r>
      <w:r w:rsidR="0063634C" w:rsidRPr="00F807FD">
        <w:rPr>
          <w:rFonts w:asciiTheme="minorHAnsi" w:hAnsiTheme="minorHAnsi" w:cstheme="minorHAnsi"/>
          <w:color w:val="auto"/>
          <w:sz w:val="22"/>
          <w:szCs w:val="22"/>
        </w:rPr>
        <w:t xml:space="preserve">El </w:t>
      </w:r>
      <w:r w:rsidR="00DD5F7A" w:rsidRPr="00F807FD">
        <w:rPr>
          <w:rFonts w:asciiTheme="minorHAnsi" w:hAnsiTheme="minorHAnsi" w:cstheme="minorHAnsi"/>
          <w:color w:val="auto"/>
          <w:sz w:val="22"/>
          <w:szCs w:val="22"/>
        </w:rPr>
        <w:t xml:space="preserve">traspaso deberá comunicarse a </w:t>
      </w:r>
      <w:r w:rsidR="0057473A" w:rsidRPr="00F807FD">
        <w:rPr>
          <w:rFonts w:asciiTheme="minorHAnsi" w:hAnsiTheme="minorHAnsi" w:cstheme="minorHAnsi"/>
          <w:b/>
          <w:color w:val="auto"/>
          <w:sz w:val="22"/>
          <w:szCs w:val="22"/>
        </w:rPr>
        <w:t xml:space="preserve">SEGUROS LAFISE, </w:t>
      </w:r>
      <w:r w:rsidR="00DD5F7A" w:rsidRPr="00F807FD">
        <w:rPr>
          <w:rFonts w:asciiTheme="minorHAnsi" w:eastAsia="Times New Roman" w:hAnsiTheme="minorHAnsi" w:cstheme="minorHAnsi"/>
          <w:sz w:val="22"/>
          <w:szCs w:val="22"/>
        </w:rPr>
        <w:t xml:space="preserve">a más tardar </w:t>
      </w:r>
      <w:r w:rsidR="002F7132">
        <w:rPr>
          <w:rFonts w:asciiTheme="minorHAnsi" w:eastAsia="Times New Roman" w:hAnsiTheme="minorHAnsi" w:cstheme="minorHAnsi"/>
          <w:sz w:val="22"/>
          <w:szCs w:val="22"/>
        </w:rPr>
        <w:t>quince (</w:t>
      </w:r>
      <w:r w:rsidR="005C4B9C" w:rsidRPr="00F807FD">
        <w:rPr>
          <w:rFonts w:asciiTheme="minorHAnsi" w:eastAsia="Times New Roman" w:hAnsiTheme="minorHAnsi" w:cstheme="minorHAnsi"/>
          <w:sz w:val="22"/>
          <w:szCs w:val="22"/>
        </w:rPr>
        <w:t xml:space="preserve">15 </w:t>
      </w:r>
      <w:r w:rsidR="002F7132" w:rsidRPr="00F807FD">
        <w:rPr>
          <w:rFonts w:asciiTheme="minorHAnsi" w:eastAsia="Times New Roman" w:hAnsiTheme="minorHAnsi" w:cstheme="minorHAnsi"/>
          <w:sz w:val="22"/>
          <w:szCs w:val="22"/>
        </w:rPr>
        <w:t>días)</w:t>
      </w:r>
      <w:r w:rsidR="002F7132">
        <w:rPr>
          <w:rFonts w:asciiTheme="minorHAnsi" w:eastAsia="Times New Roman" w:hAnsiTheme="minorHAnsi" w:cstheme="minorHAnsi"/>
          <w:sz w:val="22"/>
          <w:szCs w:val="22"/>
        </w:rPr>
        <w:t xml:space="preserve"> </w:t>
      </w:r>
      <w:r w:rsidR="00DD5F7A" w:rsidRPr="00F807FD">
        <w:rPr>
          <w:rFonts w:asciiTheme="minorHAnsi" w:eastAsia="Times New Roman" w:hAnsiTheme="minorHAnsi" w:cstheme="minorHAnsi"/>
          <w:sz w:val="22"/>
          <w:szCs w:val="22"/>
        </w:rPr>
        <w:t xml:space="preserve">hábiles </w:t>
      </w:r>
      <w:r w:rsidR="002F7132">
        <w:rPr>
          <w:rFonts w:asciiTheme="minorHAnsi" w:eastAsia="Times New Roman" w:hAnsiTheme="minorHAnsi" w:cstheme="minorHAnsi"/>
          <w:sz w:val="22"/>
          <w:szCs w:val="22"/>
        </w:rPr>
        <w:t>a partir de la formalización del traspaso.</w:t>
      </w:r>
    </w:p>
    <w:p w14:paraId="47BE9C72" w14:textId="77777777" w:rsidR="002F7132" w:rsidRDefault="002F7132" w:rsidP="004B6967">
      <w:pPr>
        <w:pStyle w:val="Default"/>
        <w:jc w:val="both"/>
        <w:rPr>
          <w:rFonts w:asciiTheme="minorHAnsi" w:eastAsia="Times New Roman" w:hAnsiTheme="minorHAnsi" w:cstheme="minorHAnsi"/>
          <w:sz w:val="22"/>
          <w:szCs w:val="22"/>
        </w:rPr>
      </w:pPr>
    </w:p>
    <w:p w14:paraId="4ED10005" w14:textId="42FA96CF" w:rsidR="002F7132" w:rsidRDefault="002F7132" w:rsidP="004B6967">
      <w:pPr>
        <w:pStyle w:val="Default"/>
        <w:jc w:val="both"/>
        <w:rPr>
          <w:rFonts w:asciiTheme="minorHAnsi" w:eastAsia="Times New Roman" w:hAnsiTheme="minorHAnsi" w:cstheme="minorHAnsi"/>
          <w:sz w:val="22"/>
          <w:szCs w:val="22"/>
        </w:rPr>
      </w:pPr>
    </w:p>
    <w:p w14:paraId="7DEC81EE" w14:textId="1EB80705" w:rsidR="002F7132" w:rsidRPr="00F34F54" w:rsidRDefault="002F7132" w:rsidP="002F7132">
      <w:pPr>
        <w:pStyle w:val="Ttulo3"/>
        <w:spacing w:before="0"/>
        <w:jc w:val="both"/>
        <w:rPr>
          <w:rFonts w:asciiTheme="minorHAnsi" w:hAnsiTheme="minorHAnsi" w:cstheme="minorHAnsi"/>
          <w:color w:val="auto"/>
          <w:sz w:val="22"/>
          <w:szCs w:val="22"/>
        </w:rPr>
      </w:pPr>
      <w:r>
        <w:rPr>
          <w:rFonts w:asciiTheme="minorHAnsi" w:hAnsiTheme="minorHAnsi" w:cstheme="minorHAnsi"/>
          <w:color w:val="auto"/>
          <w:sz w:val="22"/>
          <w:szCs w:val="22"/>
        </w:rPr>
        <w:t>Artículo 26. Confidencialidad de la información.</w:t>
      </w:r>
    </w:p>
    <w:p w14:paraId="7541942C" w14:textId="77777777" w:rsidR="002F7132" w:rsidRPr="00F34F54" w:rsidRDefault="002F7132" w:rsidP="002F7132">
      <w:pPr>
        <w:spacing w:after="0" w:line="240" w:lineRule="auto"/>
        <w:jc w:val="both"/>
        <w:rPr>
          <w:rFonts w:asciiTheme="minorHAnsi" w:hAnsiTheme="minorHAnsi"/>
        </w:rPr>
      </w:pPr>
      <w:r w:rsidRPr="00F34F54">
        <w:rPr>
          <w:rFonts w:asciiTheme="minorHAnsi" w:hAnsiTheme="minorHAnsi"/>
        </w:rPr>
        <w:t>La información que sea suministrada en virtud de la suscripción de la presente póliza queda tutelada por el derecho a la intimidad y confidencialidad, salvo manifestación por escrito del Tomador y/o Asegurado, en que se indique lo contrario o por requerimiento de autoridad judicial</w:t>
      </w:r>
      <w:r>
        <w:rPr>
          <w:rFonts w:asciiTheme="minorHAnsi" w:hAnsiTheme="minorHAnsi"/>
        </w:rPr>
        <w:t>.</w:t>
      </w:r>
      <w:r w:rsidRPr="00F34F54">
        <w:rPr>
          <w:rFonts w:asciiTheme="minorHAnsi" w:hAnsiTheme="minorHAnsi"/>
        </w:rPr>
        <w:t xml:space="preserve"> </w:t>
      </w:r>
    </w:p>
    <w:p w14:paraId="2278589F" w14:textId="77777777" w:rsidR="002F7132" w:rsidRDefault="002F7132" w:rsidP="004B6967">
      <w:pPr>
        <w:pStyle w:val="Default"/>
        <w:jc w:val="both"/>
        <w:rPr>
          <w:rFonts w:asciiTheme="minorHAnsi" w:eastAsia="Times New Roman" w:hAnsiTheme="minorHAnsi" w:cstheme="minorHAnsi"/>
          <w:sz w:val="22"/>
          <w:szCs w:val="22"/>
        </w:rPr>
      </w:pPr>
    </w:p>
    <w:p w14:paraId="074E0C73" w14:textId="4EC8F059" w:rsidR="00DC2EEF" w:rsidRPr="00F807FD" w:rsidRDefault="00285078" w:rsidP="004B6967">
      <w:pPr>
        <w:pStyle w:val="Default"/>
        <w:jc w:val="both"/>
        <w:rPr>
          <w:rFonts w:asciiTheme="minorHAnsi" w:hAnsiTheme="minorHAnsi" w:cstheme="minorHAnsi"/>
          <w:color w:val="auto"/>
          <w:sz w:val="22"/>
          <w:szCs w:val="22"/>
        </w:rPr>
      </w:pPr>
      <w:r w:rsidRPr="00F807FD">
        <w:rPr>
          <w:rFonts w:asciiTheme="minorHAnsi" w:eastAsia="Times New Roman" w:hAnsiTheme="minorHAnsi" w:cstheme="minorHAnsi"/>
          <w:sz w:val="22"/>
          <w:szCs w:val="22"/>
        </w:rPr>
        <w:t xml:space="preserve"> </w:t>
      </w:r>
    </w:p>
    <w:p w14:paraId="11E8E44D" w14:textId="38987470" w:rsidR="002B5AB7" w:rsidRPr="00F807FD" w:rsidRDefault="005A3DDE" w:rsidP="005A3DDE">
      <w:pPr>
        <w:pStyle w:val="Ttulo1"/>
        <w:numPr>
          <w:ilvl w:val="2"/>
          <w:numId w:val="10"/>
        </w:numPr>
        <w:tabs>
          <w:tab w:val="clear" w:pos="0"/>
        </w:tabs>
        <w:suppressAutoHyphens w:val="0"/>
        <w:overflowPunct/>
        <w:autoSpaceDE/>
        <w:autoSpaceDN/>
        <w:adjustRightInd/>
        <w:spacing w:after="160"/>
        <w:textAlignment w:val="auto"/>
        <w:rPr>
          <w:rFonts w:asciiTheme="minorHAnsi" w:eastAsia="SimSun" w:hAnsiTheme="minorHAnsi" w:cstheme="minorHAnsi"/>
          <w:bCs/>
          <w:kern w:val="32"/>
          <w:sz w:val="22"/>
          <w:szCs w:val="22"/>
          <w:lang w:val="es-CR" w:eastAsia="zh-CN"/>
        </w:rPr>
      </w:pPr>
      <w:bookmarkStart w:id="1227" w:name="_Toc486770535"/>
      <w:bookmarkStart w:id="1228" w:name="_Toc486773816"/>
      <w:bookmarkStart w:id="1229" w:name="_Toc486774480"/>
      <w:bookmarkStart w:id="1230" w:name="_Toc486775144"/>
      <w:bookmarkStart w:id="1231" w:name="_Toc486770536"/>
      <w:bookmarkStart w:id="1232" w:name="_Toc486773817"/>
      <w:bookmarkStart w:id="1233" w:name="_Toc486774481"/>
      <w:bookmarkStart w:id="1234" w:name="_Toc486775145"/>
      <w:bookmarkStart w:id="1235" w:name="_Toc1468084"/>
      <w:bookmarkStart w:id="1236" w:name="_Toc32050274"/>
      <w:bookmarkEnd w:id="1227"/>
      <w:bookmarkEnd w:id="1228"/>
      <w:bookmarkEnd w:id="1229"/>
      <w:bookmarkEnd w:id="1230"/>
      <w:bookmarkEnd w:id="1231"/>
      <w:bookmarkEnd w:id="1232"/>
      <w:bookmarkEnd w:id="1233"/>
      <w:bookmarkEnd w:id="1234"/>
      <w:bookmarkEnd w:id="1235"/>
      <w:r>
        <w:rPr>
          <w:rFonts w:asciiTheme="minorHAnsi" w:eastAsia="SimSun" w:hAnsiTheme="minorHAnsi" w:cstheme="minorHAnsi"/>
          <w:bCs/>
          <w:kern w:val="32"/>
          <w:sz w:val="22"/>
          <w:szCs w:val="22"/>
          <w:lang w:val="es-CR" w:eastAsia="zh-CN"/>
        </w:rPr>
        <w:t>IN</w:t>
      </w:r>
      <w:r w:rsidR="002B5AB7" w:rsidRPr="00F807FD">
        <w:rPr>
          <w:rFonts w:asciiTheme="minorHAnsi" w:eastAsia="SimSun" w:hAnsiTheme="minorHAnsi" w:cstheme="minorHAnsi"/>
          <w:bCs/>
          <w:kern w:val="32"/>
          <w:sz w:val="22"/>
          <w:szCs w:val="22"/>
          <w:lang w:val="es-CR" w:eastAsia="zh-CN"/>
        </w:rPr>
        <w:t>STANCIAS DE SOLUCIÓN DE CONTROVERSIAS</w:t>
      </w:r>
      <w:bookmarkEnd w:id="1236"/>
    </w:p>
    <w:p w14:paraId="5CBBFF7E" w14:textId="77777777" w:rsidR="002F7132" w:rsidRDefault="002F7132" w:rsidP="002F7132">
      <w:pPr>
        <w:pStyle w:val="Ttulo3"/>
        <w:spacing w:before="0"/>
        <w:jc w:val="both"/>
        <w:rPr>
          <w:rFonts w:asciiTheme="minorHAnsi" w:hAnsiTheme="minorHAnsi" w:cstheme="minorHAnsi"/>
          <w:color w:val="auto"/>
          <w:sz w:val="22"/>
          <w:szCs w:val="22"/>
        </w:rPr>
      </w:pPr>
      <w:bookmarkStart w:id="1237" w:name="_Toc486770539"/>
      <w:bookmarkStart w:id="1238" w:name="_Toc486773820"/>
      <w:bookmarkStart w:id="1239" w:name="_Toc486774484"/>
      <w:bookmarkStart w:id="1240" w:name="_Toc486775148"/>
      <w:bookmarkStart w:id="1241" w:name="_Toc486770540"/>
      <w:bookmarkStart w:id="1242" w:name="_Toc486773821"/>
      <w:bookmarkStart w:id="1243" w:name="_Toc486774485"/>
      <w:bookmarkStart w:id="1244" w:name="_Toc486775149"/>
      <w:bookmarkStart w:id="1245" w:name="_Toc31813794"/>
      <w:bookmarkStart w:id="1246" w:name="_Toc32050275"/>
      <w:bookmarkEnd w:id="1237"/>
      <w:bookmarkEnd w:id="1238"/>
      <w:bookmarkEnd w:id="1239"/>
      <w:bookmarkEnd w:id="1240"/>
      <w:bookmarkEnd w:id="1241"/>
      <w:bookmarkEnd w:id="1242"/>
      <w:bookmarkEnd w:id="1243"/>
      <w:bookmarkEnd w:id="1244"/>
    </w:p>
    <w:p w14:paraId="5694DB10" w14:textId="47066E23" w:rsidR="00257177" w:rsidRPr="00F807FD" w:rsidRDefault="00257177" w:rsidP="00257177">
      <w:pPr>
        <w:pStyle w:val="Ttulo3"/>
        <w:numPr>
          <w:ilvl w:val="0"/>
          <w:numId w:val="3"/>
        </w:numPr>
        <w:spacing w:before="0"/>
        <w:ind w:left="1418" w:hanging="1418"/>
        <w:jc w:val="both"/>
        <w:rPr>
          <w:rFonts w:asciiTheme="minorHAnsi" w:hAnsiTheme="minorHAnsi" w:cstheme="minorHAnsi"/>
          <w:color w:val="auto"/>
          <w:sz w:val="22"/>
          <w:szCs w:val="22"/>
        </w:rPr>
      </w:pPr>
      <w:r w:rsidRPr="00F807FD">
        <w:rPr>
          <w:rFonts w:asciiTheme="minorHAnsi" w:hAnsiTheme="minorHAnsi" w:cstheme="minorHAnsi"/>
          <w:color w:val="auto"/>
          <w:sz w:val="22"/>
          <w:szCs w:val="22"/>
        </w:rPr>
        <w:t>Impugnación de resoluciones</w:t>
      </w:r>
      <w:bookmarkEnd w:id="1245"/>
      <w:bookmarkEnd w:id="1246"/>
    </w:p>
    <w:p w14:paraId="0FFFC966" w14:textId="77777777" w:rsidR="002109A6" w:rsidRPr="002C47CE" w:rsidRDefault="002109A6" w:rsidP="002109A6">
      <w:pPr>
        <w:pStyle w:val="Default"/>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El Tomador/Asegurado podrán interponer una Reclamación antes de acudir a otras instancias judiciales. Podrán acudir ante las siguientes instancias: </w:t>
      </w:r>
    </w:p>
    <w:p w14:paraId="62DDF4A4" w14:textId="77777777" w:rsidR="002109A6" w:rsidRPr="002C47CE" w:rsidRDefault="002109A6" w:rsidP="002109A6">
      <w:pPr>
        <w:pStyle w:val="Default"/>
        <w:numPr>
          <w:ilvl w:val="0"/>
          <w:numId w:val="25"/>
        </w:numPr>
        <w:spacing w:after="240"/>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Directamente ante </w:t>
      </w:r>
      <w:r w:rsidRPr="002C47CE">
        <w:rPr>
          <w:rFonts w:asciiTheme="minorHAnsi" w:hAnsiTheme="minorHAnsi" w:cstheme="minorHAnsi"/>
          <w:b/>
          <w:bCs/>
          <w:color w:val="auto"/>
          <w:sz w:val="22"/>
          <w:szCs w:val="22"/>
        </w:rPr>
        <w:t>SEGUROS LAFISE</w:t>
      </w:r>
      <w:r w:rsidRPr="002C47CE">
        <w:rPr>
          <w:rFonts w:asciiTheme="minorHAnsi" w:hAnsiTheme="minorHAnsi" w:cstheme="minorHAnsi"/>
          <w:color w:val="auto"/>
          <w:sz w:val="22"/>
          <w:szCs w:val="22"/>
        </w:rPr>
        <w:t xml:space="preserve">, o; </w:t>
      </w:r>
    </w:p>
    <w:p w14:paraId="77FF2652" w14:textId="77777777" w:rsidR="002109A6" w:rsidRPr="002C47CE" w:rsidRDefault="002109A6" w:rsidP="002109A6">
      <w:pPr>
        <w:pStyle w:val="Default"/>
        <w:numPr>
          <w:ilvl w:val="0"/>
          <w:numId w:val="25"/>
        </w:numPr>
        <w:spacing w:after="240"/>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Ante la Instancia de Atención al Consumidor de Seguros (IACS). </w:t>
      </w:r>
    </w:p>
    <w:p w14:paraId="126E0377" w14:textId="77777777" w:rsidR="002109A6" w:rsidRPr="002C47CE" w:rsidRDefault="002109A6" w:rsidP="002109A6">
      <w:pPr>
        <w:pStyle w:val="Default"/>
        <w:numPr>
          <w:ilvl w:val="0"/>
          <w:numId w:val="25"/>
        </w:numPr>
        <w:spacing w:after="240"/>
        <w:jc w:val="both"/>
        <w:rPr>
          <w:rFonts w:asciiTheme="minorHAnsi" w:hAnsiTheme="minorHAnsi" w:cstheme="minorHAnsi"/>
          <w:color w:val="auto"/>
          <w:sz w:val="22"/>
          <w:szCs w:val="22"/>
        </w:rPr>
      </w:pPr>
      <w:r w:rsidRPr="002C47CE">
        <w:rPr>
          <w:rFonts w:asciiTheme="minorHAnsi" w:hAnsiTheme="minorHAnsi" w:cstheme="minorHAnsi"/>
          <w:color w:val="auto"/>
          <w:sz w:val="22"/>
          <w:szCs w:val="22"/>
        </w:rPr>
        <w:t xml:space="preserve">Además, podrán presentar quejas directamente ante la Superintendencia General de Seguros (SUGESE), al Teléfono: 2243-5108, correo: </w:t>
      </w:r>
      <w:hyperlink r:id="rId12" w:history="1">
        <w:r w:rsidRPr="002C47CE">
          <w:rPr>
            <w:rStyle w:val="Hipervnculo"/>
            <w:rFonts w:asciiTheme="minorHAnsi" w:hAnsiTheme="minorHAnsi" w:cstheme="minorHAnsi"/>
            <w:sz w:val="22"/>
            <w:szCs w:val="22"/>
          </w:rPr>
          <w:t>sugese@sugese.fi.cr</w:t>
        </w:r>
      </w:hyperlink>
      <w:r w:rsidRPr="002C47CE">
        <w:rPr>
          <w:rFonts w:asciiTheme="minorHAnsi" w:hAnsiTheme="minorHAnsi" w:cstheme="minorHAnsi"/>
          <w:color w:val="auto"/>
          <w:sz w:val="22"/>
          <w:szCs w:val="22"/>
        </w:rPr>
        <w:t>.</w:t>
      </w:r>
    </w:p>
    <w:p w14:paraId="261EAF1B" w14:textId="77777777" w:rsidR="00257177" w:rsidRPr="00F807FD" w:rsidRDefault="00257177" w:rsidP="00257177">
      <w:pPr>
        <w:pStyle w:val="Ttulo3"/>
        <w:numPr>
          <w:ilvl w:val="0"/>
          <w:numId w:val="3"/>
        </w:numPr>
        <w:spacing w:before="0"/>
        <w:ind w:left="1418" w:hanging="1418"/>
        <w:jc w:val="both"/>
        <w:rPr>
          <w:rFonts w:asciiTheme="minorHAnsi" w:hAnsiTheme="minorHAnsi" w:cstheme="minorHAnsi"/>
          <w:color w:val="auto"/>
          <w:sz w:val="22"/>
          <w:szCs w:val="22"/>
        </w:rPr>
      </w:pPr>
      <w:bookmarkStart w:id="1247" w:name="_Toc32050192"/>
      <w:bookmarkStart w:id="1248" w:name="_Toc32050234"/>
      <w:bookmarkStart w:id="1249" w:name="_Toc32050276"/>
      <w:bookmarkStart w:id="1250" w:name="_Toc486770542"/>
      <w:bookmarkStart w:id="1251" w:name="_Toc486773823"/>
      <w:bookmarkStart w:id="1252" w:name="_Toc486774487"/>
      <w:bookmarkStart w:id="1253" w:name="_Toc486775151"/>
      <w:bookmarkStart w:id="1254" w:name="_Toc486770543"/>
      <w:bookmarkStart w:id="1255" w:name="_Toc486773824"/>
      <w:bookmarkStart w:id="1256" w:name="_Toc486774488"/>
      <w:bookmarkStart w:id="1257" w:name="_Toc486775152"/>
      <w:bookmarkStart w:id="1258" w:name="_Toc31813795"/>
      <w:bookmarkStart w:id="1259" w:name="_Toc32050277"/>
      <w:bookmarkEnd w:id="1247"/>
      <w:bookmarkEnd w:id="1248"/>
      <w:bookmarkEnd w:id="1249"/>
      <w:bookmarkEnd w:id="1250"/>
      <w:bookmarkEnd w:id="1251"/>
      <w:bookmarkEnd w:id="1252"/>
      <w:bookmarkEnd w:id="1253"/>
      <w:bookmarkEnd w:id="1254"/>
      <w:bookmarkEnd w:id="1255"/>
      <w:bookmarkEnd w:id="1256"/>
      <w:bookmarkEnd w:id="1257"/>
      <w:r w:rsidRPr="00F807FD">
        <w:rPr>
          <w:rFonts w:asciiTheme="minorHAnsi" w:hAnsiTheme="minorHAnsi" w:cstheme="minorHAnsi"/>
          <w:color w:val="auto"/>
          <w:sz w:val="22"/>
          <w:szCs w:val="22"/>
        </w:rPr>
        <w:t>Jurisdicción</w:t>
      </w:r>
      <w:bookmarkEnd w:id="1258"/>
      <w:bookmarkEnd w:id="1259"/>
    </w:p>
    <w:p w14:paraId="572EEE53" w14:textId="0C0FCDCB" w:rsidR="002109A6" w:rsidRDefault="002109A6" w:rsidP="002109A6">
      <w:pPr>
        <w:autoSpaceDE w:val="0"/>
        <w:autoSpaceDN w:val="0"/>
        <w:adjustRightInd w:val="0"/>
        <w:spacing w:after="0" w:line="240" w:lineRule="auto"/>
        <w:jc w:val="both"/>
        <w:rPr>
          <w:rFonts w:asciiTheme="minorHAnsi" w:hAnsiTheme="minorHAnsi" w:cstheme="minorHAnsi"/>
        </w:rPr>
      </w:pPr>
      <w:r w:rsidRPr="002109A6">
        <w:rPr>
          <w:rFonts w:asciiTheme="minorHAnsi" w:hAnsiTheme="minorHAnsi" w:cstheme="minorHAnsi"/>
        </w:rPr>
        <w:t>Serán competentes para ventilar cualquier disputa sobre este contrato los Tribunales de Justicia de Costa Rica.</w:t>
      </w:r>
    </w:p>
    <w:p w14:paraId="5556A99B" w14:textId="77777777" w:rsidR="002109A6" w:rsidRPr="002109A6" w:rsidRDefault="002109A6" w:rsidP="002109A6">
      <w:pPr>
        <w:autoSpaceDE w:val="0"/>
        <w:autoSpaceDN w:val="0"/>
        <w:adjustRightInd w:val="0"/>
        <w:spacing w:after="0" w:line="240" w:lineRule="auto"/>
        <w:jc w:val="both"/>
        <w:rPr>
          <w:rFonts w:asciiTheme="minorHAnsi" w:hAnsiTheme="minorHAnsi" w:cstheme="minorHAnsi"/>
        </w:rPr>
      </w:pPr>
    </w:p>
    <w:p w14:paraId="2CCDA6B5" w14:textId="77777777" w:rsidR="00257177" w:rsidRPr="00F807FD" w:rsidRDefault="00257177" w:rsidP="00257177">
      <w:pPr>
        <w:pStyle w:val="Ttulo3"/>
        <w:numPr>
          <w:ilvl w:val="0"/>
          <w:numId w:val="3"/>
        </w:numPr>
        <w:spacing w:before="0"/>
        <w:ind w:left="1418" w:hanging="1418"/>
        <w:jc w:val="both"/>
        <w:rPr>
          <w:rFonts w:asciiTheme="minorHAnsi" w:hAnsiTheme="minorHAnsi" w:cstheme="minorHAnsi"/>
          <w:color w:val="auto"/>
          <w:sz w:val="22"/>
          <w:szCs w:val="22"/>
        </w:rPr>
      </w:pPr>
      <w:bookmarkStart w:id="1260" w:name="_Toc31813796"/>
      <w:bookmarkStart w:id="1261" w:name="_Toc32050278"/>
      <w:r w:rsidRPr="00F807FD">
        <w:rPr>
          <w:rFonts w:asciiTheme="minorHAnsi" w:hAnsiTheme="minorHAnsi" w:cstheme="minorHAnsi"/>
          <w:color w:val="auto"/>
          <w:sz w:val="22"/>
          <w:szCs w:val="22"/>
        </w:rPr>
        <w:t>Legislación aplicable</w:t>
      </w:r>
      <w:bookmarkEnd w:id="1260"/>
      <w:bookmarkEnd w:id="1261"/>
    </w:p>
    <w:p w14:paraId="68813D67" w14:textId="47EE6BD4" w:rsidR="00257177" w:rsidRDefault="00257177" w:rsidP="00257177">
      <w:pPr>
        <w:pStyle w:val="Default"/>
        <w:spacing w:after="240"/>
        <w:jc w:val="both"/>
        <w:rPr>
          <w:rFonts w:asciiTheme="minorHAnsi" w:hAnsiTheme="minorHAnsi" w:cstheme="minorHAnsi"/>
          <w:color w:val="auto"/>
          <w:sz w:val="22"/>
          <w:szCs w:val="22"/>
        </w:rPr>
      </w:pPr>
      <w:r w:rsidRPr="00F807FD">
        <w:rPr>
          <w:rFonts w:asciiTheme="minorHAnsi" w:hAnsiTheme="minorHAnsi" w:cstheme="minorHAnsi"/>
          <w:color w:val="auto"/>
          <w:sz w:val="22"/>
          <w:szCs w:val="22"/>
        </w:rPr>
        <w:t xml:space="preserve">En todo lo que no esté previsto en este contrato se aplicarán las disposiciones contenidas en la Ley Reguladora del Mercado de Seguros (Ley No.8653), Ley Reguladora del Contrato de Seguros (Ley No.8956), Ley de </w:t>
      </w:r>
      <w:r w:rsidRPr="00F807FD">
        <w:rPr>
          <w:rFonts w:asciiTheme="minorHAnsi" w:hAnsiTheme="minorHAnsi" w:cstheme="minorHAnsi"/>
          <w:color w:val="auto"/>
          <w:sz w:val="22"/>
          <w:szCs w:val="22"/>
        </w:rPr>
        <w:lastRenderedPageBreak/>
        <w:t xml:space="preserve">Promoción de la Competencia y Defensa Efectiva del Consumidor (Ley No.7472), Código de Comercio, Código Civil, cualquier otra ley que sea aplicable, así como la reformas o reglamentos que emanen de estas disposiciones legales. </w:t>
      </w:r>
    </w:p>
    <w:p w14:paraId="595DDC17" w14:textId="021E12F6" w:rsidR="002109A6" w:rsidRDefault="002109A6" w:rsidP="00257177">
      <w:pPr>
        <w:pStyle w:val="Ttulo3"/>
        <w:numPr>
          <w:ilvl w:val="0"/>
          <w:numId w:val="3"/>
        </w:numPr>
        <w:spacing w:before="0"/>
        <w:ind w:left="1418" w:hanging="1418"/>
        <w:jc w:val="both"/>
        <w:rPr>
          <w:rFonts w:asciiTheme="minorHAnsi" w:hAnsiTheme="minorHAnsi" w:cstheme="minorHAnsi"/>
          <w:color w:val="auto"/>
          <w:sz w:val="22"/>
          <w:szCs w:val="22"/>
        </w:rPr>
      </w:pPr>
      <w:bookmarkStart w:id="1262" w:name="_Toc486770546"/>
      <w:bookmarkStart w:id="1263" w:name="_Toc486773827"/>
      <w:bookmarkStart w:id="1264" w:name="_Toc486774491"/>
      <w:bookmarkStart w:id="1265" w:name="_Toc486775155"/>
      <w:bookmarkStart w:id="1266" w:name="_Toc486770547"/>
      <w:bookmarkStart w:id="1267" w:name="_Toc486773828"/>
      <w:bookmarkStart w:id="1268" w:name="_Toc486774492"/>
      <w:bookmarkStart w:id="1269" w:name="_Toc486775156"/>
      <w:bookmarkStart w:id="1270" w:name="_Toc486770548"/>
      <w:bookmarkStart w:id="1271" w:name="_Toc486773829"/>
      <w:bookmarkStart w:id="1272" w:name="_Toc486774493"/>
      <w:bookmarkStart w:id="1273" w:name="_Toc486775157"/>
      <w:bookmarkStart w:id="1274" w:name="_Toc486770549"/>
      <w:bookmarkStart w:id="1275" w:name="_Toc486773830"/>
      <w:bookmarkStart w:id="1276" w:name="_Toc486774494"/>
      <w:bookmarkStart w:id="1277" w:name="_Toc486775158"/>
      <w:bookmarkStart w:id="1278" w:name="_Toc486770551"/>
      <w:bookmarkStart w:id="1279" w:name="_Toc486773832"/>
      <w:bookmarkStart w:id="1280" w:name="_Toc486774496"/>
      <w:bookmarkStart w:id="1281" w:name="_Toc486775160"/>
      <w:bookmarkStart w:id="1282" w:name="_Toc486770552"/>
      <w:bookmarkStart w:id="1283" w:name="_Toc486773833"/>
      <w:bookmarkStart w:id="1284" w:name="_Toc486774497"/>
      <w:bookmarkStart w:id="1285" w:name="_Toc486775161"/>
      <w:bookmarkStart w:id="1286" w:name="_Toc486770553"/>
      <w:bookmarkStart w:id="1287" w:name="_Toc486773834"/>
      <w:bookmarkStart w:id="1288" w:name="_Toc486774498"/>
      <w:bookmarkStart w:id="1289" w:name="_Toc486775162"/>
      <w:bookmarkStart w:id="1290" w:name="_Toc486770554"/>
      <w:bookmarkStart w:id="1291" w:name="_Toc486773835"/>
      <w:bookmarkStart w:id="1292" w:name="_Toc486774499"/>
      <w:bookmarkStart w:id="1293" w:name="_Toc486775163"/>
      <w:bookmarkStart w:id="1294" w:name="_Toc31813797"/>
      <w:bookmarkStart w:id="1295" w:name="_Toc32050279"/>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Pr>
          <w:rFonts w:asciiTheme="minorHAnsi" w:hAnsiTheme="minorHAnsi" w:cstheme="minorHAnsi"/>
          <w:color w:val="auto"/>
          <w:sz w:val="22"/>
          <w:szCs w:val="22"/>
        </w:rPr>
        <w:t>Arbitraje</w:t>
      </w:r>
    </w:p>
    <w:p w14:paraId="2B02C76B" w14:textId="77777777" w:rsidR="002109A6" w:rsidRPr="002109A6" w:rsidRDefault="002109A6" w:rsidP="002109A6">
      <w:pPr>
        <w:spacing w:line="240" w:lineRule="auto"/>
        <w:jc w:val="both"/>
        <w:rPr>
          <w:rFonts w:asciiTheme="minorHAnsi" w:hAnsiTheme="minorHAnsi" w:cstheme="minorHAnsi"/>
          <w:lang w:val="es-ES"/>
        </w:rPr>
      </w:pPr>
      <w:r w:rsidRPr="002109A6">
        <w:rPr>
          <w:rFonts w:asciiTheme="minorHAnsi" w:hAnsiTheme="minorHAnsi" w:cstheme="minorHAnsi"/>
          <w:lang w:val="es-ES"/>
        </w:rPr>
        <w:t xml:space="preserve">Todas las controversias, diferencias, disputas o reclamos </w:t>
      </w:r>
      <w:r w:rsidRPr="002109A6">
        <w:rPr>
          <w:rFonts w:asciiTheme="minorHAnsi" w:hAnsiTheme="minorHAnsi" w:cstheme="minorHAnsi"/>
          <w:bCs/>
          <w:lang w:val="es-ES"/>
        </w:rPr>
        <w:t xml:space="preserve">que se susciten entre el </w:t>
      </w:r>
      <w:r w:rsidRPr="002109A6">
        <w:rPr>
          <w:rFonts w:asciiTheme="minorHAnsi" w:hAnsiTheme="minorHAnsi" w:cstheme="minorHAnsi"/>
          <w:bCs/>
        </w:rPr>
        <w:t>Tomador y/o Asegurado</w:t>
      </w:r>
      <w:r w:rsidRPr="002109A6">
        <w:rPr>
          <w:rFonts w:asciiTheme="minorHAnsi" w:hAnsiTheme="minorHAnsi" w:cstheme="minorHAnsi"/>
          <w:bCs/>
          <w:lang w:val="es-ES"/>
        </w:rPr>
        <w:t xml:space="preserve"> o Acreedor en su caso y </w:t>
      </w:r>
      <w:r w:rsidRPr="002109A6">
        <w:rPr>
          <w:rFonts w:asciiTheme="minorHAnsi" w:hAnsiTheme="minorHAnsi" w:cstheme="minorHAnsi"/>
          <w:b/>
          <w:bCs/>
          <w:lang w:val="es-ES"/>
        </w:rPr>
        <w:t>SEGUROS LAFISE</w:t>
      </w:r>
      <w:r w:rsidRPr="002109A6">
        <w:rPr>
          <w:rFonts w:asciiTheme="minorHAnsi" w:hAnsiTheme="minorHAnsi" w:cstheme="minorHAnsi"/>
          <w:bCs/>
          <w:lang w:val="es-ES"/>
        </w:rPr>
        <w:t>, en relación con el contrato de seguro de que da cuenta esta póliza</w:t>
      </w:r>
      <w:r w:rsidRPr="002109A6">
        <w:rPr>
          <w:rFonts w:asciiTheme="minorHAnsi" w:hAnsiTheme="minorHAnsi" w:cstheme="minorHAnsi"/>
          <w:lang w:val="es-ES"/>
        </w:rPr>
        <w:t xml:space="preserve">, su ejecución, incumplimiento, liquidación, interpretación o validez, las partes podrán acordar mediante convenio libre e independiente, que estas se resuelvan por medio de arbitraje de conformidad con los procedimientos previstos en los reglamentos del </w:t>
      </w:r>
      <w:r w:rsidRPr="002109A6">
        <w:rPr>
          <w:rFonts w:asciiTheme="minorHAnsi" w:hAnsiTheme="minorHAnsi" w:cstheme="minorHAnsi"/>
          <w:bCs/>
          <w:lang w:val="es-ES"/>
        </w:rPr>
        <w:t>Centro Internacional de Conciliación y Arbitraje de la Cámara Costarricense-Norteamericana de Comercio ("CICA"),</w:t>
      </w:r>
      <w:r w:rsidRPr="002109A6">
        <w:rPr>
          <w:rFonts w:asciiTheme="minorHAnsi" w:hAnsiTheme="minorHAnsi" w:cstheme="minorHAnsi"/>
          <w:lang w:val="es-ES"/>
        </w:rPr>
        <w:t xml:space="preserve"> a cuyas normas procesales se someten de forma voluntaria e incondicional. </w:t>
      </w:r>
    </w:p>
    <w:p w14:paraId="24A91390" w14:textId="77777777" w:rsidR="002109A6" w:rsidRPr="002109A6" w:rsidRDefault="002109A6" w:rsidP="002109A6">
      <w:pPr>
        <w:spacing w:after="0" w:line="240" w:lineRule="auto"/>
        <w:jc w:val="both"/>
        <w:rPr>
          <w:rFonts w:asciiTheme="minorHAnsi" w:hAnsiTheme="minorHAnsi" w:cstheme="minorHAnsi"/>
          <w:lang w:val="es-ES"/>
        </w:rPr>
      </w:pPr>
      <w:r w:rsidRPr="002109A6">
        <w:rPr>
          <w:rFonts w:asciiTheme="minorHAnsi" w:hAnsiTheme="minorHAnsi" w:cstheme="minorHAnsi"/>
          <w:lang w:val="es-ES"/>
        </w:rPr>
        <w:t xml:space="preserve">Si el objeto de la controversia se refiere al valor de los bienes o la cuantificación de las pérdidas, se entenderá que el sometimiento corresponde a un Arbitraje Pericial, sujeto a las reglas sobre arbitraje pericial del </w:t>
      </w:r>
      <w:r w:rsidRPr="002109A6">
        <w:rPr>
          <w:rFonts w:asciiTheme="minorHAnsi" w:hAnsiTheme="minorHAnsi" w:cstheme="minorHAnsi"/>
          <w:bCs/>
          <w:lang w:val="es-ES"/>
        </w:rPr>
        <w:t>Centro Internacional de Conciliación y Arbitraje de la Cámara Costarricense-Norteamericana de Comercio ("CICA")</w:t>
      </w:r>
      <w:r w:rsidRPr="002109A6">
        <w:rPr>
          <w:rFonts w:asciiTheme="minorHAnsi" w:hAnsiTheme="minorHAnsi" w:cstheme="minorHAnsi"/>
          <w:lang w:val="es-ES"/>
        </w:rPr>
        <w:t>.</w:t>
      </w:r>
    </w:p>
    <w:p w14:paraId="05603DED" w14:textId="77777777" w:rsidR="002109A6" w:rsidRPr="002109A6" w:rsidRDefault="002109A6" w:rsidP="002109A6">
      <w:pPr>
        <w:spacing w:after="0" w:line="240" w:lineRule="auto"/>
        <w:jc w:val="both"/>
        <w:rPr>
          <w:rFonts w:asciiTheme="minorHAnsi" w:hAnsiTheme="minorHAnsi" w:cstheme="minorHAnsi"/>
          <w:lang w:val="es-ES"/>
        </w:rPr>
      </w:pPr>
    </w:p>
    <w:p w14:paraId="583472EE" w14:textId="77777777" w:rsidR="002109A6" w:rsidRPr="002109A6" w:rsidRDefault="002109A6" w:rsidP="002109A6">
      <w:pPr>
        <w:spacing w:after="0" w:line="240" w:lineRule="auto"/>
        <w:jc w:val="both"/>
        <w:rPr>
          <w:rFonts w:asciiTheme="minorHAnsi" w:hAnsiTheme="minorHAnsi" w:cstheme="minorHAnsi"/>
          <w:lang w:val="es-ES"/>
        </w:rPr>
      </w:pPr>
      <w:r w:rsidRPr="002109A6">
        <w:rPr>
          <w:rFonts w:asciiTheme="minorHAnsi" w:hAnsiTheme="minorHAnsi" w:cstheme="minorHAnsi"/>
          <w:lang w:val="es-ES"/>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6F29F963" w14:textId="77777777" w:rsidR="002109A6" w:rsidRPr="002C47CE" w:rsidRDefault="002109A6" w:rsidP="002109A6">
      <w:pPr>
        <w:pStyle w:val="Ttulo3"/>
        <w:spacing w:before="0"/>
        <w:jc w:val="both"/>
        <w:rPr>
          <w:rFonts w:asciiTheme="minorHAnsi" w:hAnsiTheme="minorHAnsi" w:cstheme="minorHAnsi"/>
          <w:b w:val="0"/>
          <w:bCs w:val="0"/>
          <w:color w:val="auto"/>
          <w:sz w:val="22"/>
          <w:szCs w:val="22"/>
          <w:lang w:val="es-ES" w:eastAsia="es-NI"/>
        </w:rPr>
      </w:pPr>
    </w:p>
    <w:p w14:paraId="411D757B" w14:textId="5D59CEC2" w:rsidR="00257177" w:rsidRPr="00F807FD" w:rsidRDefault="00257177" w:rsidP="00257177">
      <w:pPr>
        <w:pStyle w:val="Ttulo3"/>
        <w:numPr>
          <w:ilvl w:val="0"/>
          <w:numId w:val="3"/>
        </w:numPr>
        <w:spacing w:before="0"/>
        <w:ind w:left="1418" w:hanging="1418"/>
        <w:jc w:val="both"/>
        <w:rPr>
          <w:rFonts w:asciiTheme="minorHAnsi" w:hAnsiTheme="minorHAnsi" w:cstheme="minorHAnsi"/>
          <w:color w:val="auto"/>
          <w:sz w:val="22"/>
          <w:szCs w:val="22"/>
        </w:rPr>
      </w:pPr>
      <w:r w:rsidRPr="00F807FD">
        <w:rPr>
          <w:rFonts w:asciiTheme="minorHAnsi" w:hAnsiTheme="minorHAnsi" w:cstheme="minorHAnsi"/>
          <w:color w:val="auto"/>
          <w:sz w:val="22"/>
          <w:szCs w:val="22"/>
        </w:rPr>
        <w:t>Comunicaciones entre las partes</w:t>
      </w:r>
      <w:bookmarkEnd w:id="1294"/>
      <w:bookmarkEnd w:id="1295"/>
    </w:p>
    <w:p w14:paraId="2230BA17" w14:textId="271E1C4E" w:rsidR="00257177" w:rsidRPr="00F807FD" w:rsidRDefault="00257177" w:rsidP="00257177">
      <w:pPr>
        <w:pStyle w:val="Default"/>
        <w:jc w:val="both"/>
        <w:rPr>
          <w:rFonts w:asciiTheme="minorHAnsi" w:hAnsiTheme="minorHAnsi" w:cstheme="minorHAnsi"/>
          <w:b/>
          <w:color w:val="auto"/>
          <w:sz w:val="22"/>
          <w:szCs w:val="22"/>
        </w:rPr>
      </w:pPr>
      <w:r w:rsidRPr="00F807FD">
        <w:rPr>
          <w:rFonts w:asciiTheme="minorHAnsi" w:hAnsiTheme="minorHAnsi" w:cstheme="minorHAnsi"/>
          <w:color w:val="auto"/>
          <w:sz w:val="22"/>
          <w:szCs w:val="22"/>
        </w:rPr>
        <w:t xml:space="preserve">Las comunicaciones relativas a esta póliza dirigidas al Tomador y/o Asegurado deberán hacerse mediante aviso por cualquier medio escrito o electrónico con acuse o comprobación de recibo, según el domicilio contractual designado en la Oferta de Seguro, según sea el caso, o bien remitirse a través del Intermediario de seguros nombrado. Las comunicaciones dirigidas a </w:t>
      </w:r>
      <w:r w:rsidRPr="00F807FD">
        <w:rPr>
          <w:rFonts w:asciiTheme="minorHAnsi" w:hAnsiTheme="minorHAnsi" w:cstheme="minorHAnsi"/>
          <w:b/>
          <w:color w:val="auto"/>
          <w:sz w:val="22"/>
          <w:szCs w:val="22"/>
        </w:rPr>
        <w:t>SEGUROS LAFISE,</w:t>
      </w:r>
      <w:r w:rsidRPr="00F807FD">
        <w:rPr>
          <w:rFonts w:asciiTheme="minorHAnsi" w:hAnsiTheme="minorHAnsi" w:cstheme="minorHAnsi"/>
          <w:color w:val="auto"/>
          <w:sz w:val="22"/>
          <w:szCs w:val="22"/>
        </w:rPr>
        <w:t xml:space="preserve"> deberán hacerse mediante aviso por cualquier medio escrito o electrónico con acuse o comprobación de recibo a las siguientes direcciones física y electrónica: </w:t>
      </w:r>
      <w:r w:rsidRPr="00F807FD">
        <w:rPr>
          <w:rFonts w:asciiTheme="minorHAnsi" w:hAnsiTheme="minorHAnsi" w:cstheme="minorHAnsi"/>
          <w:b/>
          <w:sz w:val="22"/>
          <w:szCs w:val="22"/>
        </w:rPr>
        <w:t>San Pedro de Montes de Oca, 1</w:t>
      </w:r>
      <w:r w:rsidR="00D14A71" w:rsidRPr="00F807FD">
        <w:rPr>
          <w:rFonts w:asciiTheme="minorHAnsi" w:hAnsiTheme="minorHAnsi" w:cstheme="minorHAnsi"/>
          <w:b/>
          <w:sz w:val="22"/>
          <w:szCs w:val="22"/>
        </w:rPr>
        <w:t>7</w:t>
      </w:r>
      <w:r w:rsidRPr="00F807FD">
        <w:rPr>
          <w:rFonts w:asciiTheme="minorHAnsi" w:hAnsiTheme="minorHAnsi" w:cstheme="minorHAnsi"/>
          <w:b/>
          <w:sz w:val="22"/>
          <w:szCs w:val="22"/>
        </w:rPr>
        <w:t xml:space="preserve">5 metros este de la Rotonda de La Hispanidad, Correo Electrónico: </w:t>
      </w:r>
      <w:hyperlink r:id="rId13" w:history="1">
        <w:r w:rsidRPr="00F807FD">
          <w:rPr>
            <w:rStyle w:val="Hipervnculo"/>
            <w:rFonts w:asciiTheme="minorHAnsi" w:hAnsiTheme="minorHAnsi" w:cstheme="minorHAnsi"/>
            <w:sz w:val="22"/>
            <w:szCs w:val="22"/>
            <w:shd w:val="clear" w:color="auto" w:fill="FFFFFF"/>
          </w:rPr>
          <w:t>serviciosegurocr@lafise.com</w:t>
        </w:r>
      </w:hyperlink>
      <w:r w:rsidRPr="00F807FD">
        <w:rPr>
          <w:rFonts w:asciiTheme="minorHAnsi" w:hAnsiTheme="minorHAnsi" w:cstheme="minorHAnsi"/>
          <w:b/>
          <w:color w:val="auto"/>
          <w:sz w:val="22"/>
          <w:szCs w:val="22"/>
        </w:rPr>
        <w:t>.</w:t>
      </w:r>
    </w:p>
    <w:p w14:paraId="3F82F199" w14:textId="77777777" w:rsidR="007407C6" w:rsidRDefault="007407C6" w:rsidP="00257177">
      <w:pPr>
        <w:pStyle w:val="Default"/>
        <w:jc w:val="both"/>
        <w:rPr>
          <w:rFonts w:asciiTheme="minorHAnsi" w:hAnsiTheme="minorHAnsi" w:cstheme="minorHAnsi"/>
          <w:b/>
          <w:bCs/>
          <w:color w:val="auto"/>
          <w:sz w:val="22"/>
          <w:szCs w:val="22"/>
        </w:rPr>
      </w:pPr>
    </w:p>
    <w:p w14:paraId="425FC5FE" w14:textId="144FB874" w:rsidR="00257177" w:rsidRDefault="002109A6" w:rsidP="00257177">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Registro en S</w:t>
      </w:r>
      <w:proofErr w:type="spellStart"/>
      <w:r>
        <w:rPr>
          <w:rFonts w:asciiTheme="minorHAnsi" w:hAnsiTheme="minorHAnsi" w:cstheme="minorHAnsi"/>
          <w:b/>
          <w:bCs/>
          <w:color w:val="auto"/>
          <w:sz w:val="22"/>
          <w:szCs w:val="22"/>
        </w:rPr>
        <w:t>ugese</w:t>
      </w:r>
      <w:proofErr w:type="spellEnd"/>
      <w:r>
        <w:rPr>
          <w:rFonts w:asciiTheme="minorHAnsi" w:hAnsiTheme="minorHAnsi" w:cstheme="minorHAnsi"/>
          <w:b/>
          <w:bCs/>
          <w:color w:val="auto"/>
          <w:sz w:val="22"/>
          <w:szCs w:val="22"/>
        </w:rPr>
        <w:t xml:space="preserve"> No. </w:t>
      </w:r>
    </w:p>
    <w:p w14:paraId="5163F45C" w14:textId="02A24C6F" w:rsidR="007407C6" w:rsidRDefault="007407C6" w:rsidP="00257177">
      <w:pPr>
        <w:pStyle w:val="Default"/>
        <w:jc w:val="both"/>
        <w:rPr>
          <w:rFonts w:asciiTheme="minorHAnsi" w:hAnsiTheme="minorHAnsi" w:cstheme="minorHAnsi"/>
          <w:b/>
          <w:bCs/>
          <w:color w:val="auto"/>
          <w:sz w:val="22"/>
          <w:szCs w:val="22"/>
        </w:rPr>
      </w:pPr>
    </w:p>
    <w:p w14:paraId="275AFE17" w14:textId="68D281EF" w:rsidR="007407C6" w:rsidRDefault="007407C6" w:rsidP="00257177">
      <w:pPr>
        <w:pStyle w:val="Default"/>
        <w:jc w:val="both"/>
        <w:rPr>
          <w:rFonts w:asciiTheme="minorHAnsi" w:hAnsiTheme="minorHAnsi" w:cstheme="minorHAnsi"/>
          <w:b/>
          <w:bCs/>
          <w:color w:val="auto"/>
          <w:sz w:val="22"/>
          <w:szCs w:val="22"/>
        </w:rPr>
      </w:pPr>
    </w:p>
    <w:p w14:paraId="6ECFACE6" w14:textId="3028F628" w:rsidR="007407C6" w:rsidRDefault="007407C6" w:rsidP="00257177">
      <w:pPr>
        <w:pStyle w:val="Default"/>
        <w:jc w:val="both"/>
        <w:rPr>
          <w:rFonts w:asciiTheme="minorHAnsi" w:hAnsiTheme="minorHAnsi" w:cstheme="minorHAnsi"/>
          <w:b/>
          <w:bCs/>
          <w:color w:val="auto"/>
          <w:sz w:val="22"/>
          <w:szCs w:val="22"/>
        </w:rPr>
      </w:pPr>
    </w:p>
    <w:p w14:paraId="2E782716" w14:textId="52804691" w:rsidR="007407C6" w:rsidRDefault="007407C6" w:rsidP="00257177">
      <w:pPr>
        <w:pStyle w:val="Default"/>
        <w:jc w:val="both"/>
        <w:rPr>
          <w:rFonts w:asciiTheme="minorHAnsi" w:hAnsiTheme="minorHAnsi" w:cstheme="minorHAnsi"/>
          <w:b/>
          <w:bCs/>
          <w:color w:val="auto"/>
          <w:sz w:val="22"/>
          <w:szCs w:val="22"/>
        </w:rPr>
      </w:pPr>
    </w:p>
    <w:p w14:paraId="1E1FFEC5" w14:textId="4C7D9A17" w:rsidR="007407C6" w:rsidRDefault="007407C6" w:rsidP="00257177">
      <w:pPr>
        <w:pStyle w:val="Default"/>
        <w:jc w:val="both"/>
        <w:rPr>
          <w:rFonts w:asciiTheme="minorHAnsi" w:hAnsiTheme="minorHAnsi" w:cstheme="minorHAnsi"/>
          <w:b/>
          <w:bCs/>
          <w:color w:val="auto"/>
          <w:sz w:val="22"/>
          <w:szCs w:val="22"/>
        </w:rPr>
      </w:pPr>
    </w:p>
    <w:bookmarkStart w:id="1296" w:name="_MON_1723312204"/>
    <w:bookmarkEnd w:id="1296"/>
    <w:p w14:paraId="098D4BFC" w14:textId="61546F90" w:rsidR="007407C6" w:rsidRPr="00F807FD" w:rsidRDefault="007407C6" w:rsidP="00257177">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object w:dxaOrig="1534" w:dyaOrig="997" w14:anchorId="7F48D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5pt;height:49.5pt" o:ole="">
            <v:imagedata r:id="rId14" o:title=""/>
          </v:shape>
          <o:OLEObject Type="Embed" ProgID="Word.Document.12" ShapeID="_x0000_i1031" DrawAspect="Icon" ObjectID="_1723312239" r:id="rId15">
            <o:FieldCodes>\s</o:FieldCodes>
          </o:OLEObject>
        </w:object>
      </w:r>
    </w:p>
    <w:sectPr w:rsidR="007407C6" w:rsidRPr="00F807FD" w:rsidSect="002579D3">
      <w:headerReference w:type="default" r:id="rId16"/>
      <w:footerReference w:type="default" r:id="rId17"/>
      <w:footerReference w:type="first" r:id="rId18"/>
      <w:pgSz w:w="12240" w:h="15840" w:code="1"/>
      <w:pgMar w:top="1134" w:right="1134" w:bottom="907"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021D" w14:textId="77777777" w:rsidR="003A0E9F" w:rsidRDefault="003A0E9F" w:rsidP="00C66FC8">
      <w:pPr>
        <w:spacing w:after="0" w:line="240" w:lineRule="auto"/>
      </w:pPr>
      <w:r>
        <w:separator/>
      </w:r>
    </w:p>
  </w:endnote>
  <w:endnote w:type="continuationSeparator" w:id="0">
    <w:p w14:paraId="32D9EF75" w14:textId="77777777" w:rsidR="003A0E9F" w:rsidRDefault="003A0E9F" w:rsidP="00C66FC8">
      <w:pPr>
        <w:spacing w:after="0" w:line="240" w:lineRule="auto"/>
      </w:pPr>
      <w:r>
        <w:continuationSeparator/>
      </w:r>
    </w:p>
  </w:endnote>
  <w:endnote w:type="continuationNotice" w:id="1">
    <w:p w14:paraId="194DF904" w14:textId="77777777" w:rsidR="003A0E9F" w:rsidRDefault="003A0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83B1" w14:textId="77777777" w:rsidR="00412598" w:rsidRPr="00A4474F" w:rsidRDefault="00412598" w:rsidP="00597EA0">
    <w:pPr>
      <w:pStyle w:val="Piedepgina"/>
      <w:pBdr>
        <w:top w:val="single" w:sz="4" w:space="1" w:color="auto"/>
      </w:pBdr>
      <w:tabs>
        <w:tab w:val="center" w:pos="993"/>
      </w:tabs>
      <w:jc w:val="center"/>
      <w:rPr>
        <w:rFonts w:cs="Arial"/>
        <w:szCs w:val="16"/>
      </w:rPr>
    </w:pPr>
    <w:r w:rsidRPr="00A330AC">
      <w:rPr>
        <w:rFonts w:cs="Arial"/>
        <w:b/>
        <w:szCs w:val="16"/>
      </w:rPr>
      <w:t>SEGUROS LAFISE</w:t>
    </w:r>
    <w:r w:rsidRPr="00A330AC">
      <w:rPr>
        <w:rFonts w:cs="Arial"/>
        <w:szCs w:val="16"/>
      </w:rPr>
      <w:t xml:space="preserve"> </w:t>
    </w:r>
    <w:r w:rsidRPr="00A330AC">
      <w:rPr>
        <w:rFonts w:cs="Arial"/>
        <w:b/>
        <w:szCs w:val="16"/>
      </w:rPr>
      <w:t>COSTA RICA, S.A.</w:t>
    </w:r>
    <w:r w:rsidRPr="00A330AC">
      <w:rPr>
        <w:rFonts w:cs="Arial"/>
        <w:szCs w:val="16"/>
      </w:rPr>
      <w:t xml:space="preserve"> Cedula Jurídica 3-101-678807, San Pedro, 175 metros este de la Rotonda de San Pedro, frente a Funeraria Montesacro, Tel: 2246-2</w:t>
    </w:r>
    <w:r>
      <w:rPr>
        <w:rFonts w:cs="Arial"/>
        <w:szCs w:val="16"/>
      </w:rPr>
      <w:t>222</w:t>
    </w:r>
    <w:r w:rsidRPr="00A330AC">
      <w:rPr>
        <w:rFonts w:cs="Arial"/>
        <w:szCs w:val="16"/>
      </w:rPr>
      <w:t xml:space="preserve">, Línea Gratuita asistencia: </w:t>
    </w:r>
    <w:r>
      <w:rPr>
        <w:rFonts w:cs="Arial"/>
        <w:lang w:val="es-ES"/>
      </w:rPr>
      <w:t>800-LafiseAsist (800-523-4732)</w:t>
    </w:r>
    <w:r w:rsidRPr="00A330AC">
      <w:rPr>
        <w:rFonts w:cs="Arial"/>
        <w:szCs w:val="16"/>
      </w:rPr>
      <w:t xml:space="preserve">, Correo Electrónico: </w:t>
    </w:r>
    <w:hyperlink r:id="rId1" w:history="1">
      <w:r w:rsidRPr="00A330AC">
        <w:rPr>
          <w:rStyle w:val="Hipervnculo"/>
          <w:rFonts w:cs="Arial"/>
          <w:szCs w:val="16"/>
          <w:shd w:val="clear" w:color="auto" w:fill="FFFFFF"/>
        </w:rPr>
        <w:t>serviciosegurocr@lafise.com</w:t>
      </w:r>
    </w:hyperlink>
  </w:p>
  <w:p w14:paraId="6B1FFE7B" w14:textId="3E6933BB" w:rsidR="00412598" w:rsidRPr="00597EA0" w:rsidRDefault="00412598" w:rsidP="00597EA0">
    <w:pPr>
      <w:pStyle w:val="Piedepgina"/>
      <w:jc w:val="right"/>
      <w:rPr>
        <w:lang w:val="es-ES_tradnl"/>
      </w:rPr>
    </w:pPr>
    <w:r w:rsidRPr="008455C7">
      <w:t xml:space="preserve">Page </w:t>
    </w:r>
    <w:r w:rsidRPr="008455C7">
      <w:rPr>
        <w:b/>
        <w:bCs/>
      </w:rPr>
      <w:fldChar w:fldCharType="begin"/>
    </w:r>
    <w:r w:rsidRPr="008455C7">
      <w:rPr>
        <w:b/>
        <w:bCs/>
      </w:rPr>
      <w:instrText xml:space="preserve"> PAGE </w:instrText>
    </w:r>
    <w:r w:rsidRPr="008455C7">
      <w:rPr>
        <w:b/>
        <w:bCs/>
      </w:rPr>
      <w:fldChar w:fldCharType="separate"/>
    </w:r>
    <w:r w:rsidR="00214084">
      <w:rPr>
        <w:b/>
        <w:bCs/>
        <w:noProof/>
      </w:rPr>
      <w:t>8</w:t>
    </w:r>
    <w:r w:rsidRPr="008455C7">
      <w:rPr>
        <w:b/>
        <w:bCs/>
      </w:rPr>
      <w:fldChar w:fldCharType="end"/>
    </w:r>
    <w:r w:rsidRPr="008455C7">
      <w:t xml:space="preserve"> of </w:t>
    </w:r>
    <w:r w:rsidRPr="008455C7">
      <w:rPr>
        <w:b/>
        <w:bCs/>
      </w:rPr>
      <w:fldChar w:fldCharType="begin"/>
    </w:r>
    <w:r w:rsidRPr="008455C7">
      <w:rPr>
        <w:b/>
        <w:bCs/>
      </w:rPr>
      <w:instrText xml:space="preserve"> NUMPAGES  </w:instrText>
    </w:r>
    <w:r w:rsidRPr="008455C7">
      <w:rPr>
        <w:b/>
        <w:bCs/>
      </w:rPr>
      <w:fldChar w:fldCharType="separate"/>
    </w:r>
    <w:r w:rsidR="00214084">
      <w:rPr>
        <w:b/>
        <w:bCs/>
        <w:noProof/>
      </w:rPr>
      <w:t>9</w:t>
    </w:r>
    <w:r w:rsidRPr="008455C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7052" w14:textId="3B58F039" w:rsidR="00F25CE9" w:rsidRPr="005C5579" w:rsidRDefault="00F25CE9" w:rsidP="00F25CE9">
    <w:pPr>
      <w:pStyle w:val="Piedepgina"/>
      <w:rPr>
        <w:b/>
        <w:bCs/>
        <w:sz w:val="16"/>
        <w:szCs w:val="16"/>
      </w:rPr>
    </w:pPr>
    <w:bookmarkStart w:id="1297" w:name="_Hlk99969247"/>
    <w:bookmarkStart w:id="1298" w:name="_Hlk94003701"/>
    <w:bookmarkStart w:id="1299" w:name="_Hlk94003702"/>
    <w:bookmarkStart w:id="1300" w:name="_Hlk94008505"/>
    <w:bookmarkStart w:id="1301" w:name="_Hlk94008506"/>
    <w:bookmarkStart w:id="1302" w:name="_Hlk94020123"/>
    <w:bookmarkStart w:id="1303" w:name="_Hlk94020124"/>
    <w:r w:rsidRPr="005C5579">
      <w:rPr>
        <w:b/>
        <w:bCs/>
        <w:sz w:val="16"/>
        <w:szCs w:val="16"/>
      </w:rPr>
      <w:t>SEGUROS LAFISE COSTA RICA S.A. Cédula Jurídica 3-101-678807, San Pedro, 125 metros Este de la Rotonda de San Pedro, frente a Funeraria Montesacro, Tél. 2246-2</w:t>
    </w:r>
    <w:r>
      <w:rPr>
        <w:b/>
        <w:bCs/>
        <w:sz w:val="16"/>
        <w:szCs w:val="16"/>
      </w:rPr>
      <w:t>700</w:t>
    </w:r>
    <w:r w:rsidRPr="005C5579">
      <w:rPr>
        <w:b/>
        <w:bCs/>
        <w:sz w:val="16"/>
        <w:szCs w:val="16"/>
      </w:rPr>
      <w:t xml:space="preserve">, Línea gratuita asistencia 2528-7515, correo electrónico: </w:t>
    </w:r>
    <w:hyperlink r:id="rId1" w:history="1">
      <w:r w:rsidRPr="005C5579">
        <w:rPr>
          <w:rStyle w:val="Hipervnculo"/>
          <w:b/>
          <w:bCs/>
          <w:sz w:val="16"/>
          <w:szCs w:val="16"/>
        </w:rPr>
        <w:t>servicioseguro@lafise.com</w:t>
      </w:r>
    </w:hyperlink>
    <w:bookmarkEnd w:id="1297"/>
    <w:r w:rsidRPr="005C5579">
      <w:rPr>
        <w:b/>
        <w:bCs/>
        <w:sz w:val="16"/>
        <w:szCs w:val="16"/>
      </w:rPr>
      <w:t xml:space="preserve"> </w:t>
    </w:r>
    <w:bookmarkEnd w:id="1298"/>
    <w:bookmarkEnd w:id="1299"/>
    <w:bookmarkEnd w:id="1300"/>
    <w:bookmarkEnd w:id="1301"/>
    <w:bookmarkEnd w:id="1302"/>
    <w:bookmarkEnd w:id="1303"/>
  </w:p>
  <w:p w14:paraId="4B93FA37" w14:textId="77777777" w:rsidR="00F25CE9" w:rsidRDefault="00F25CE9" w:rsidP="00F25CE9">
    <w:pPr>
      <w:pStyle w:val="Piedepgina"/>
    </w:pPr>
  </w:p>
  <w:p w14:paraId="06F2F6B6" w14:textId="77777777" w:rsidR="00F25CE9" w:rsidRDefault="00F25CE9" w:rsidP="00F25CE9">
    <w:pPr>
      <w:pStyle w:val="Piedepgina"/>
    </w:pPr>
  </w:p>
  <w:p w14:paraId="6911BE5B" w14:textId="3606BBA1" w:rsidR="00F25CE9" w:rsidRDefault="00F25CE9">
    <w:pPr>
      <w:pStyle w:val="Piedepgina"/>
    </w:pPr>
  </w:p>
  <w:p w14:paraId="5C37F07C" w14:textId="77777777" w:rsidR="00F25CE9" w:rsidRDefault="00F25C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4DAE" w14:textId="77777777" w:rsidR="003A0E9F" w:rsidRDefault="003A0E9F" w:rsidP="00C66FC8">
      <w:pPr>
        <w:spacing w:after="0" w:line="240" w:lineRule="auto"/>
      </w:pPr>
      <w:r>
        <w:separator/>
      </w:r>
    </w:p>
  </w:footnote>
  <w:footnote w:type="continuationSeparator" w:id="0">
    <w:p w14:paraId="78F996CA" w14:textId="77777777" w:rsidR="003A0E9F" w:rsidRDefault="003A0E9F" w:rsidP="00C66FC8">
      <w:pPr>
        <w:spacing w:after="0" w:line="240" w:lineRule="auto"/>
      </w:pPr>
      <w:r>
        <w:continuationSeparator/>
      </w:r>
    </w:p>
  </w:footnote>
  <w:footnote w:type="continuationNotice" w:id="1">
    <w:p w14:paraId="0DBD3B0A" w14:textId="77777777" w:rsidR="003A0E9F" w:rsidRDefault="003A0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226A" w14:textId="0CB00EDB" w:rsidR="00412598" w:rsidRDefault="00412598" w:rsidP="007F4D29">
    <w:pPr>
      <w:pStyle w:val="Encabezado"/>
      <w:pBdr>
        <w:bottom w:val="single" w:sz="4" w:space="1" w:color="auto"/>
      </w:pBdr>
      <w:jc w:val="center"/>
      <w:rPr>
        <w:rFonts w:ascii="Calibri Light" w:hAnsi="Calibri Light"/>
        <w:b/>
        <w:noProof/>
        <w:sz w:val="22"/>
        <w:lang w:val="es-ES_tradnl"/>
      </w:rPr>
    </w:pPr>
    <w:r w:rsidRPr="007F4D29">
      <w:rPr>
        <w:rFonts w:ascii="Calibri Light" w:hAnsi="Calibri Light"/>
        <w:b/>
        <w:noProof/>
        <w:sz w:val="22"/>
        <w:lang w:val="es-ES_tradnl"/>
      </w:rPr>
      <w:t>SEGURO AUTOEXPEDIBLE</w:t>
    </w:r>
    <w:r>
      <w:rPr>
        <w:rFonts w:ascii="Calibri Light" w:hAnsi="Calibri Light"/>
        <w:b/>
        <w:noProof/>
        <w:sz w:val="22"/>
        <w:lang w:val="es-ES_tradnl"/>
      </w:rPr>
      <w:t xml:space="preserve"> DE GARANTÍA EXTENDIDA </w:t>
    </w:r>
    <w:r w:rsidR="00807A1C">
      <w:rPr>
        <w:rFonts w:ascii="Calibri Light" w:hAnsi="Calibri Light"/>
        <w:b/>
        <w:noProof/>
        <w:sz w:val="22"/>
        <w:lang w:val="es-ES_tradnl"/>
      </w:rPr>
      <w:t>ELECTR</w:t>
    </w:r>
    <w:r w:rsidR="00B20645">
      <w:rPr>
        <w:rFonts w:ascii="Calibri Light" w:hAnsi="Calibri Light"/>
        <w:b/>
        <w:noProof/>
        <w:sz w:val="22"/>
        <w:lang w:val="es-ES_tradnl"/>
      </w:rPr>
      <w:t>ODOMÉSTICOS</w:t>
    </w:r>
  </w:p>
  <w:p w14:paraId="1938B661" w14:textId="77777777" w:rsidR="00412598" w:rsidRPr="007F4D29" w:rsidRDefault="00412598" w:rsidP="003831DB">
    <w:pPr>
      <w:pStyle w:val="Encabezado"/>
      <w:pBdr>
        <w:bottom w:val="single" w:sz="4" w:space="1" w:color="auto"/>
      </w:pBdr>
      <w:rPr>
        <w:rFonts w:ascii="Calibri Light" w:hAnsi="Calibri Light"/>
        <w:b/>
        <w:noProof/>
        <w:lang w:val="es-ES_tradnl"/>
      </w:rPr>
    </w:pPr>
  </w:p>
  <w:p w14:paraId="069822A4" w14:textId="77777777" w:rsidR="00412598" w:rsidRPr="007F4D29" w:rsidRDefault="00412598" w:rsidP="00C66F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64F"/>
    <w:multiLevelType w:val="hybridMultilevel"/>
    <w:tmpl w:val="3678EC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352351"/>
    <w:multiLevelType w:val="hybridMultilevel"/>
    <w:tmpl w:val="36C6A43E"/>
    <w:lvl w:ilvl="0" w:tplc="73BA0EEE">
      <w:start w:val="1"/>
      <w:numFmt w:val="lowerRoman"/>
      <w:lvlText w:val="%1."/>
      <w:lvlJc w:val="right"/>
      <w:pPr>
        <w:ind w:left="1812" w:hanging="360"/>
      </w:pPr>
      <w:rPr>
        <w:rFonts w:hint="default"/>
        <w:b/>
        <w:bCs/>
        <w:sz w:val="22"/>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2" w15:restartNumberingAfterBreak="0">
    <w:nsid w:val="076609B1"/>
    <w:multiLevelType w:val="hybridMultilevel"/>
    <w:tmpl w:val="2F0EA0F2"/>
    <w:lvl w:ilvl="0" w:tplc="6DE2074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CA2268"/>
    <w:multiLevelType w:val="hybridMultilevel"/>
    <w:tmpl w:val="2E7E0054"/>
    <w:lvl w:ilvl="0" w:tplc="6DE2074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4D43B5"/>
    <w:multiLevelType w:val="hybridMultilevel"/>
    <w:tmpl w:val="A25C3C28"/>
    <w:lvl w:ilvl="0" w:tplc="3AC639C0">
      <w:start w:val="1"/>
      <w:numFmt w:val="lowerLetter"/>
      <w:lvlText w:val="%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EC41B16"/>
    <w:multiLevelType w:val="hybridMultilevel"/>
    <w:tmpl w:val="C0E0C294"/>
    <w:lvl w:ilvl="0" w:tplc="6DE2074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1B50C3C"/>
    <w:multiLevelType w:val="hybridMultilevel"/>
    <w:tmpl w:val="9B489F2E"/>
    <w:lvl w:ilvl="0" w:tplc="4EEC4102">
      <w:start w:val="1"/>
      <w:numFmt w:val="decimal"/>
      <w:lvlText w:val="Artículo %1."/>
      <w:lvlJc w:val="left"/>
      <w:pPr>
        <w:ind w:left="360" w:hanging="360"/>
      </w:pPr>
      <w:rPr>
        <w:rFonts w:asciiTheme="minorHAnsi" w:hAnsiTheme="minorHAnsi" w:cstheme="minorHAnsi"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1C156CD"/>
    <w:multiLevelType w:val="hybridMultilevel"/>
    <w:tmpl w:val="8F0E8DFC"/>
    <w:lvl w:ilvl="0" w:tplc="6DE2074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673326"/>
    <w:multiLevelType w:val="hybridMultilevel"/>
    <w:tmpl w:val="9D5A2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C477A"/>
    <w:multiLevelType w:val="hybridMultilevel"/>
    <w:tmpl w:val="E16C9FA8"/>
    <w:lvl w:ilvl="0" w:tplc="82A22778">
      <w:start w:val="1"/>
      <w:numFmt w:val="upperRoman"/>
      <w:lvlText w:val="CAPÍTULO %1."/>
      <w:lvlJc w:val="left"/>
      <w:pPr>
        <w:ind w:left="8015" w:hanging="360"/>
      </w:pPr>
      <w:rPr>
        <w:rFonts w:asciiTheme="minorHAnsi" w:hAnsiTheme="minorHAnsi" w:cstheme="minorHAnsi" w:hint="default"/>
        <w:sz w:val="24"/>
        <w:szCs w:val="24"/>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DE02F1"/>
    <w:multiLevelType w:val="hybridMultilevel"/>
    <w:tmpl w:val="570CE328"/>
    <w:lvl w:ilvl="0" w:tplc="29142B40">
      <w:start w:val="1"/>
      <w:numFmt w:val="lowerLetter"/>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51B3DE5"/>
    <w:multiLevelType w:val="hybridMultilevel"/>
    <w:tmpl w:val="52A285BA"/>
    <w:lvl w:ilvl="0" w:tplc="0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81262DB"/>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B85CFF"/>
    <w:multiLevelType w:val="multilevel"/>
    <w:tmpl w:val="D2688136"/>
    <w:lvl w:ilvl="0">
      <w:start w:val="5"/>
      <w:numFmt w:val="decimal"/>
      <w:lvlText w:val="%1."/>
      <w:lvlJc w:val="left"/>
      <w:pPr>
        <w:ind w:left="514" w:hanging="514"/>
      </w:pPr>
      <w:rPr>
        <w:rFonts w:hint="default"/>
      </w:rPr>
    </w:lvl>
    <w:lvl w:ilvl="1">
      <w:start w:val="1"/>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AA0D1B"/>
    <w:multiLevelType w:val="hybridMultilevel"/>
    <w:tmpl w:val="A782C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34104"/>
    <w:multiLevelType w:val="hybridMultilevel"/>
    <w:tmpl w:val="DE68C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60B0E"/>
    <w:multiLevelType w:val="hybridMultilevel"/>
    <w:tmpl w:val="B808B542"/>
    <w:lvl w:ilvl="0" w:tplc="37A288D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14947"/>
    <w:multiLevelType w:val="multilevel"/>
    <w:tmpl w:val="C02852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A663E"/>
    <w:multiLevelType w:val="hybridMultilevel"/>
    <w:tmpl w:val="12524CE0"/>
    <w:lvl w:ilvl="0" w:tplc="29142B40">
      <w:start w:val="1"/>
      <w:numFmt w:val="lowerLetter"/>
      <w:lvlText w:val="%1."/>
      <w:lvlJc w:val="left"/>
      <w:pPr>
        <w:ind w:left="720" w:hanging="360"/>
      </w:pPr>
      <w:rPr>
        <w:rFonts w:hint="default"/>
        <w:b/>
        <w:color w:val="00000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E2367DD"/>
    <w:multiLevelType w:val="multilevel"/>
    <w:tmpl w:val="8CC83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3807CD"/>
    <w:multiLevelType w:val="hybridMultilevel"/>
    <w:tmpl w:val="08C85A20"/>
    <w:lvl w:ilvl="0" w:tplc="DBBC3AAE">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D7B7D5A"/>
    <w:multiLevelType w:val="hybridMultilevel"/>
    <w:tmpl w:val="C066ACCA"/>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E51910"/>
    <w:multiLevelType w:val="multilevel"/>
    <w:tmpl w:val="401E096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7B4FFB"/>
    <w:multiLevelType w:val="hybridMultilevel"/>
    <w:tmpl w:val="EB1E8CEE"/>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A0F631C"/>
    <w:multiLevelType w:val="hybridMultilevel"/>
    <w:tmpl w:val="C3B6D688"/>
    <w:lvl w:ilvl="0" w:tplc="9EF47A6E">
      <w:start w:val="1"/>
      <w:numFmt w:val="decimal"/>
      <w:lvlText w:val="Artículo %1."/>
      <w:lvlJc w:val="left"/>
      <w:pPr>
        <w:ind w:left="720" w:hanging="360"/>
      </w:pPr>
      <w:rPr>
        <w:rFonts w:asciiTheme="minorHAnsi" w:hAnsiTheme="minorHAnsi" w:cstheme="minorHAnsi" w:hint="default"/>
        <w:b/>
        <w:color w:val="auto"/>
        <w:sz w:val="22"/>
        <w:szCs w:val="22"/>
      </w:rPr>
    </w:lvl>
    <w:lvl w:ilvl="1" w:tplc="413CE67A">
      <w:start w:val="1"/>
      <w:numFmt w:val="lowerLetter"/>
      <w:lvlText w:val="%2."/>
      <w:lvlJc w:val="left"/>
      <w:pPr>
        <w:ind w:left="1440" w:hanging="360"/>
      </w:pPr>
      <w:rPr>
        <w:b/>
        <w:bCs/>
      </w:rPr>
    </w:lvl>
    <w:lvl w:ilvl="2" w:tplc="C4207690">
      <w:start w:val="9"/>
      <w:numFmt w:val="upperRoman"/>
      <w:lvlText w:val="%3."/>
      <w:lvlJc w:val="left"/>
      <w:pPr>
        <w:ind w:left="2700" w:hanging="72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22829801">
    <w:abstractNumId w:val="23"/>
  </w:num>
  <w:num w:numId="2" w16cid:durableId="729111066">
    <w:abstractNumId w:val="7"/>
  </w:num>
  <w:num w:numId="3" w16cid:durableId="1259293689">
    <w:abstractNumId w:val="6"/>
  </w:num>
  <w:num w:numId="4" w16cid:durableId="1591622137">
    <w:abstractNumId w:val="9"/>
  </w:num>
  <w:num w:numId="5" w16cid:durableId="48385340">
    <w:abstractNumId w:val="18"/>
  </w:num>
  <w:num w:numId="6" w16cid:durableId="669143286">
    <w:abstractNumId w:val="20"/>
  </w:num>
  <w:num w:numId="7" w16cid:durableId="849179714">
    <w:abstractNumId w:val="12"/>
  </w:num>
  <w:num w:numId="8" w16cid:durableId="84033713">
    <w:abstractNumId w:val="22"/>
  </w:num>
  <w:num w:numId="9" w16cid:durableId="1030884693">
    <w:abstractNumId w:val="4"/>
  </w:num>
  <w:num w:numId="10" w16cid:durableId="2058122767">
    <w:abstractNumId w:val="24"/>
  </w:num>
  <w:num w:numId="11" w16cid:durableId="1058550833">
    <w:abstractNumId w:val="13"/>
  </w:num>
  <w:num w:numId="12" w16cid:durableId="2026131398">
    <w:abstractNumId w:val="17"/>
  </w:num>
  <w:num w:numId="13" w16cid:durableId="954022251">
    <w:abstractNumId w:val="21"/>
  </w:num>
  <w:num w:numId="14" w16cid:durableId="1430738988">
    <w:abstractNumId w:val="8"/>
  </w:num>
  <w:num w:numId="15" w16cid:durableId="1389692626">
    <w:abstractNumId w:val="1"/>
  </w:num>
  <w:num w:numId="16" w16cid:durableId="822814537">
    <w:abstractNumId w:val="16"/>
  </w:num>
  <w:num w:numId="17" w16cid:durableId="121310194">
    <w:abstractNumId w:val="19"/>
  </w:num>
  <w:num w:numId="18" w16cid:durableId="1659914938">
    <w:abstractNumId w:val="14"/>
  </w:num>
  <w:num w:numId="19" w16cid:durableId="1015418470">
    <w:abstractNumId w:val="15"/>
  </w:num>
  <w:num w:numId="20" w16cid:durableId="800195477">
    <w:abstractNumId w:val="10"/>
  </w:num>
  <w:num w:numId="21" w16cid:durableId="56708828">
    <w:abstractNumId w:val="0"/>
  </w:num>
  <w:num w:numId="22" w16cid:durableId="363675228">
    <w:abstractNumId w:val="2"/>
  </w:num>
  <w:num w:numId="23" w16cid:durableId="1764836453">
    <w:abstractNumId w:val="5"/>
  </w:num>
  <w:num w:numId="24" w16cid:durableId="134689167">
    <w:abstractNumId w:val="3"/>
  </w:num>
  <w:num w:numId="25" w16cid:durableId="202316560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50D"/>
    <w:rsid w:val="0000050D"/>
    <w:rsid w:val="000023DE"/>
    <w:rsid w:val="00002995"/>
    <w:rsid w:val="00002AD9"/>
    <w:rsid w:val="000041C3"/>
    <w:rsid w:val="00005747"/>
    <w:rsid w:val="000063C2"/>
    <w:rsid w:val="00006D87"/>
    <w:rsid w:val="00006EEB"/>
    <w:rsid w:val="00007118"/>
    <w:rsid w:val="0000738E"/>
    <w:rsid w:val="0000757C"/>
    <w:rsid w:val="000100C2"/>
    <w:rsid w:val="00010408"/>
    <w:rsid w:val="00011B7F"/>
    <w:rsid w:val="00012343"/>
    <w:rsid w:val="000125D5"/>
    <w:rsid w:val="00014C74"/>
    <w:rsid w:val="00015BA9"/>
    <w:rsid w:val="000166DE"/>
    <w:rsid w:val="00016DE9"/>
    <w:rsid w:val="00016F06"/>
    <w:rsid w:val="000207AA"/>
    <w:rsid w:val="00020E45"/>
    <w:rsid w:val="00022BEE"/>
    <w:rsid w:val="00023051"/>
    <w:rsid w:val="000234E0"/>
    <w:rsid w:val="000266F6"/>
    <w:rsid w:val="00026812"/>
    <w:rsid w:val="00027540"/>
    <w:rsid w:val="00032EC6"/>
    <w:rsid w:val="0003431E"/>
    <w:rsid w:val="00034AEF"/>
    <w:rsid w:val="00034DFE"/>
    <w:rsid w:val="000353C6"/>
    <w:rsid w:val="0003573B"/>
    <w:rsid w:val="000357D9"/>
    <w:rsid w:val="00035E06"/>
    <w:rsid w:val="00035E91"/>
    <w:rsid w:val="00036658"/>
    <w:rsid w:val="00036783"/>
    <w:rsid w:val="00036A03"/>
    <w:rsid w:val="00037A53"/>
    <w:rsid w:val="00037D64"/>
    <w:rsid w:val="000413A0"/>
    <w:rsid w:val="00042910"/>
    <w:rsid w:val="00042A8A"/>
    <w:rsid w:val="00042AA2"/>
    <w:rsid w:val="00042D39"/>
    <w:rsid w:val="00042F76"/>
    <w:rsid w:val="00043DB5"/>
    <w:rsid w:val="000446AC"/>
    <w:rsid w:val="00045BA9"/>
    <w:rsid w:val="00046932"/>
    <w:rsid w:val="00046942"/>
    <w:rsid w:val="00050973"/>
    <w:rsid w:val="00050CB7"/>
    <w:rsid w:val="00052AC4"/>
    <w:rsid w:val="00053144"/>
    <w:rsid w:val="000535D9"/>
    <w:rsid w:val="00053A24"/>
    <w:rsid w:val="00053EBD"/>
    <w:rsid w:val="00054589"/>
    <w:rsid w:val="0005515A"/>
    <w:rsid w:val="000552A6"/>
    <w:rsid w:val="00055A48"/>
    <w:rsid w:val="00055CD5"/>
    <w:rsid w:val="00056157"/>
    <w:rsid w:val="000609B4"/>
    <w:rsid w:val="00062307"/>
    <w:rsid w:val="0006357F"/>
    <w:rsid w:val="000649B4"/>
    <w:rsid w:val="000653C9"/>
    <w:rsid w:val="00065D65"/>
    <w:rsid w:val="00066F98"/>
    <w:rsid w:val="00067886"/>
    <w:rsid w:val="00067AD0"/>
    <w:rsid w:val="00067B7F"/>
    <w:rsid w:val="00067F8A"/>
    <w:rsid w:val="000709D1"/>
    <w:rsid w:val="0007123C"/>
    <w:rsid w:val="00071E12"/>
    <w:rsid w:val="00071FBD"/>
    <w:rsid w:val="0007297F"/>
    <w:rsid w:val="0007331A"/>
    <w:rsid w:val="00074B00"/>
    <w:rsid w:val="000756A2"/>
    <w:rsid w:val="00076468"/>
    <w:rsid w:val="00076501"/>
    <w:rsid w:val="00077916"/>
    <w:rsid w:val="00080D51"/>
    <w:rsid w:val="00080EC9"/>
    <w:rsid w:val="00082403"/>
    <w:rsid w:val="00082492"/>
    <w:rsid w:val="000842D8"/>
    <w:rsid w:val="00084ED8"/>
    <w:rsid w:val="00085D08"/>
    <w:rsid w:val="00085F67"/>
    <w:rsid w:val="00086051"/>
    <w:rsid w:val="0008610D"/>
    <w:rsid w:val="0008618E"/>
    <w:rsid w:val="000901FF"/>
    <w:rsid w:val="00091251"/>
    <w:rsid w:val="00091774"/>
    <w:rsid w:val="00091E8D"/>
    <w:rsid w:val="00092B66"/>
    <w:rsid w:val="000935C4"/>
    <w:rsid w:val="00095E77"/>
    <w:rsid w:val="0009690D"/>
    <w:rsid w:val="00096F97"/>
    <w:rsid w:val="00097E05"/>
    <w:rsid w:val="000A0534"/>
    <w:rsid w:val="000A109C"/>
    <w:rsid w:val="000A1651"/>
    <w:rsid w:val="000A1809"/>
    <w:rsid w:val="000A1DAD"/>
    <w:rsid w:val="000A36D1"/>
    <w:rsid w:val="000A3A5D"/>
    <w:rsid w:val="000A5A43"/>
    <w:rsid w:val="000B029A"/>
    <w:rsid w:val="000B079F"/>
    <w:rsid w:val="000B1F62"/>
    <w:rsid w:val="000B1F83"/>
    <w:rsid w:val="000B2046"/>
    <w:rsid w:val="000B20D8"/>
    <w:rsid w:val="000B229F"/>
    <w:rsid w:val="000B2412"/>
    <w:rsid w:val="000B2CC8"/>
    <w:rsid w:val="000B376C"/>
    <w:rsid w:val="000B3C5B"/>
    <w:rsid w:val="000B3D32"/>
    <w:rsid w:val="000B41E4"/>
    <w:rsid w:val="000B56DE"/>
    <w:rsid w:val="000B752F"/>
    <w:rsid w:val="000C3139"/>
    <w:rsid w:val="000C3EC0"/>
    <w:rsid w:val="000C408B"/>
    <w:rsid w:val="000C4296"/>
    <w:rsid w:val="000C46D9"/>
    <w:rsid w:val="000C5511"/>
    <w:rsid w:val="000C6658"/>
    <w:rsid w:val="000C7B17"/>
    <w:rsid w:val="000C7CB9"/>
    <w:rsid w:val="000C7D6C"/>
    <w:rsid w:val="000D0D02"/>
    <w:rsid w:val="000D2336"/>
    <w:rsid w:val="000D569E"/>
    <w:rsid w:val="000D5E0C"/>
    <w:rsid w:val="000D6075"/>
    <w:rsid w:val="000D6F60"/>
    <w:rsid w:val="000D77DC"/>
    <w:rsid w:val="000E0D82"/>
    <w:rsid w:val="000E2CDA"/>
    <w:rsid w:val="000E4A19"/>
    <w:rsid w:val="000E4D33"/>
    <w:rsid w:val="000E56A3"/>
    <w:rsid w:val="000E6A27"/>
    <w:rsid w:val="000F1172"/>
    <w:rsid w:val="000F1A98"/>
    <w:rsid w:val="000F1B06"/>
    <w:rsid w:val="000F3FE8"/>
    <w:rsid w:val="000F4189"/>
    <w:rsid w:val="000F610A"/>
    <w:rsid w:val="000F7626"/>
    <w:rsid w:val="001000AC"/>
    <w:rsid w:val="001015CA"/>
    <w:rsid w:val="0010226F"/>
    <w:rsid w:val="001029FF"/>
    <w:rsid w:val="00102D8B"/>
    <w:rsid w:val="001035A0"/>
    <w:rsid w:val="00103F51"/>
    <w:rsid w:val="00104C0D"/>
    <w:rsid w:val="00106246"/>
    <w:rsid w:val="0011059E"/>
    <w:rsid w:val="00110CD3"/>
    <w:rsid w:val="00112843"/>
    <w:rsid w:val="001132AC"/>
    <w:rsid w:val="001136A4"/>
    <w:rsid w:val="00113CB3"/>
    <w:rsid w:val="00114144"/>
    <w:rsid w:val="001144F1"/>
    <w:rsid w:val="0011542A"/>
    <w:rsid w:val="00115476"/>
    <w:rsid w:val="001155A3"/>
    <w:rsid w:val="001160A5"/>
    <w:rsid w:val="00116B21"/>
    <w:rsid w:val="00120355"/>
    <w:rsid w:val="00120FDC"/>
    <w:rsid w:val="0012136D"/>
    <w:rsid w:val="00122B53"/>
    <w:rsid w:val="00124390"/>
    <w:rsid w:val="00126AAD"/>
    <w:rsid w:val="00127532"/>
    <w:rsid w:val="00130167"/>
    <w:rsid w:val="00131774"/>
    <w:rsid w:val="0013178D"/>
    <w:rsid w:val="00131F6F"/>
    <w:rsid w:val="00132EDA"/>
    <w:rsid w:val="00134D8F"/>
    <w:rsid w:val="00135045"/>
    <w:rsid w:val="00135A53"/>
    <w:rsid w:val="00136396"/>
    <w:rsid w:val="001364D0"/>
    <w:rsid w:val="0014023E"/>
    <w:rsid w:val="00140941"/>
    <w:rsid w:val="001429C0"/>
    <w:rsid w:val="0014348E"/>
    <w:rsid w:val="0014430F"/>
    <w:rsid w:val="00144F1C"/>
    <w:rsid w:val="00147248"/>
    <w:rsid w:val="00147573"/>
    <w:rsid w:val="00147F61"/>
    <w:rsid w:val="00150524"/>
    <w:rsid w:val="00151400"/>
    <w:rsid w:val="001516BB"/>
    <w:rsid w:val="00151A39"/>
    <w:rsid w:val="00151E23"/>
    <w:rsid w:val="00152A1E"/>
    <w:rsid w:val="00152D7C"/>
    <w:rsid w:val="00153A42"/>
    <w:rsid w:val="00153E4A"/>
    <w:rsid w:val="0015579F"/>
    <w:rsid w:val="001608B0"/>
    <w:rsid w:val="00160D77"/>
    <w:rsid w:val="00160EBC"/>
    <w:rsid w:val="00161B23"/>
    <w:rsid w:val="00161FE0"/>
    <w:rsid w:val="00162A08"/>
    <w:rsid w:val="0016329F"/>
    <w:rsid w:val="00165BF4"/>
    <w:rsid w:val="00166F18"/>
    <w:rsid w:val="00171480"/>
    <w:rsid w:val="00175135"/>
    <w:rsid w:val="00175D84"/>
    <w:rsid w:val="00176A11"/>
    <w:rsid w:val="001801B5"/>
    <w:rsid w:val="0018057E"/>
    <w:rsid w:val="00180A64"/>
    <w:rsid w:val="001810B1"/>
    <w:rsid w:val="00181F2B"/>
    <w:rsid w:val="00183849"/>
    <w:rsid w:val="0018596A"/>
    <w:rsid w:val="00185F17"/>
    <w:rsid w:val="00185FFF"/>
    <w:rsid w:val="001872F0"/>
    <w:rsid w:val="00187787"/>
    <w:rsid w:val="001877D6"/>
    <w:rsid w:val="00190DD6"/>
    <w:rsid w:val="00191FE4"/>
    <w:rsid w:val="00194A34"/>
    <w:rsid w:val="00194E09"/>
    <w:rsid w:val="00195D74"/>
    <w:rsid w:val="001967DC"/>
    <w:rsid w:val="00197CF5"/>
    <w:rsid w:val="001A0040"/>
    <w:rsid w:val="001A0F12"/>
    <w:rsid w:val="001A145A"/>
    <w:rsid w:val="001A1ECB"/>
    <w:rsid w:val="001A384D"/>
    <w:rsid w:val="001A41D7"/>
    <w:rsid w:val="001B064B"/>
    <w:rsid w:val="001B09B9"/>
    <w:rsid w:val="001B0D49"/>
    <w:rsid w:val="001B0FC2"/>
    <w:rsid w:val="001B126C"/>
    <w:rsid w:val="001B1AD7"/>
    <w:rsid w:val="001B206C"/>
    <w:rsid w:val="001B3C0C"/>
    <w:rsid w:val="001B4AA9"/>
    <w:rsid w:val="001B4DB8"/>
    <w:rsid w:val="001B50F5"/>
    <w:rsid w:val="001B56A7"/>
    <w:rsid w:val="001C17C3"/>
    <w:rsid w:val="001C1AAE"/>
    <w:rsid w:val="001C1EE2"/>
    <w:rsid w:val="001C2F87"/>
    <w:rsid w:val="001C3373"/>
    <w:rsid w:val="001C4AB0"/>
    <w:rsid w:val="001C51F6"/>
    <w:rsid w:val="001C5E62"/>
    <w:rsid w:val="001C64A6"/>
    <w:rsid w:val="001C7F66"/>
    <w:rsid w:val="001D1E73"/>
    <w:rsid w:val="001D305C"/>
    <w:rsid w:val="001D3B35"/>
    <w:rsid w:val="001D4AB1"/>
    <w:rsid w:val="001D5304"/>
    <w:rsid w:val="001D68E4"/>
    <w:rsid w:val="001D745F"/>
    <w:rsid w:val="001E2B67"/>
    <w:rsid w:val="001E3AED"/>
    <w:rsid w:val="001E3C88"/>
    <w:rsid w:val="001E3D45"/>
    <w:rsid w:val="001E3E6B"/>
    <w:rsid w:val="001E4DD7"/>
    <w:rsid w:val="001E5F45"/>
    <w:rsid w:val="001E7111"/>
    <w:rsid w:val="001E7320"/>
    <w:rsid w:val="001E753A"/>
    <w:rsid w:val="001F02A4"/>
    <w:rsid w:val="001F20AB"/>
    <w:rsid w:val="001F28BF"/>
    <w:rsid w:val="001F2BA8"/>
    <w:rsid w:val="001F642B"/>
    <w:rsid w:val="001F71F9"/>
    <w:rsid w:val="001F7A87"/>
    <w:rsid w:val="001F7CC1"/>
    <w:rsid w:val="0020147F"/>
    <w:rsid w:val="002025A6"/>
    <w:rsid w:val="00205542"/>
    <w:rsid w:val="00205EDC"/>
    <w:rsid w:val="00205FBB"/>
    <w:rsid w:val="00206463"/>
    <w:rsid w:val="002109A6"/>
    <w:rsid w:val="0021203C"/>
    <w:rsid w:val="0021243E"/>
    <w:rsid w:val="00214084"/>
    <w:rsid w:val="00214233"/>
    <w:rsid w:val="00214743"/>
    <w:rsid w:val="00215AEC"/>
    <w:rsid w:val="00216D6A"/>
    <w:rsid w:val="00217270"/>
    <w:rsid w:val="00217468"/>
    <w:rsid w:val="00217DEA"/>
    <w:rsid w:val="00220353"/>
    <w:rsid w:val="002229F7"/>
    <w:rsid w:val="00222D44"/>
    <w:rsid w:val="002237B2"/>
    <w:rsid w:val="00224419"/>
    <w:rsid w:val="002248C0"/>
    <w:rsid w:val="00224EB5"/>
    <w:rsid w:val="00225DE9"/>
    <w:rsid w:val="00226B91"/>
    <w:rsid w:val="00227051"/>
    <w:rsid w:val="00227750"/>
    <w:rsid w:val="0023196E"/>
    <w:rsid w:val="00231CCD"/>
    <w:rsid w:val="002328F6"/>
    <w:rsid w:val="00233378"/>
    <w:rsid w:val="00235508"/>
    <w:rsid w:val="00235A73"/>
    <w:rsid w:val="002375B3"/>
    <w:rsid w:val="0024110D"/>
    <w:rsid w:val="0024168C"/>
    <w:rsid w:val="00241759"/>
    <w:rsid w:val="00246B93"/>
    <w:rsid w:val="00250A12"/>
    <w:rsid w:val="00251522"/>
    <w:rsid w:val="00255A15"/>
    <w:rsid w:val="00256428"/>
    <w:rsid w:val="00257177"/>
    <w:rsid w:val="00257417"/>
    <w:rsid w:val="002579D3"/>
    <w:rsid w:val="00260323"/>
    <w:rsid w:val="002605EF"/>
    <w:rsid w:val="0026074E"/>
    <w:rsid w:val="00261D1C"/>
    <w:rsid w:val="00261E7B"/>
    <w:rsid w:val="002626BB"/>
    <w:rsid w:val="00262FDA"/>
    <w:rsid w:val="002646F3"/>
    <w:rsid w:val="002648A9"/>
    <w:rsid w:val="00265748"/>
    <w:rsid w:val="00266C5E"/>
    <w:rsid w:val="00270456"/>
    <w:rsid w:val="00271493"/>
    <w:rsid w:val="002727B9"/>
    <w:rsid w:val="00272BF1"/>
    <w:rsid w:val="0027431B"/>
    <w:rsid w:val="00274FA1"/>
    <w:rsid w:val="00276901"/>
    <w:rsid w:val="00277A00"/>
    <w:rsid w:val="002819B0"/>
    <w:rsid w:val="00282388"/>
    <w:rsid w:val="00284E9B"/>
    <w:rsid w:val="00285078"/>
    <w:rsid w:val="0028683B"/>
    <w:rsid w:val="00287D01"/>
    <w:rsid w:val="00290505"/>
    <w:rsid w:val="00290FAD"/>
    <w:rsid w:val="00292D1B"/>
    <w:rsid w:val="00292EFC"/>
    <w:rsid w:val="00296805"/>
    <w:rsid w:val="00296AFC"/>
    <w:rsid w:val="002979DE"/>
    <w:rsid w:val="002A0399"/>
    <w:rsid w:val="002A0F3C"/>
    <w:rsid w:val="002A1422"/>
    <w:rsid w:val="002A14E5"/>
    <w:rsid w:val="002A254C"/>
    <w:rsid w:val="002A334E"/>
    <w:rsid w:val="002A3493"/>
    <w:rsid w:val="002A4E69"/>
    <w:rsid w:val="002A5A45"/>
    <w:rsid w:val="002A5ABA"/>
    <w:rsid w:val="002A651B"/>
    <w:rsid w:val="002A6FB9"/>
    <w:rsid w:val="002B047F"/>
    <w:rsid w:val="002B1DE2"/>
    <w:rsid w:val="002B2012"/>
    <w:rsid w:val="002B2886"/>
    <w:rsid w:val="002B43C1"/>
    <w:rsid w:val="002B5AB7"/>
    <w:rsid w:val="002B6723"/>
    <w:rsid w:val="002B699A"/>
    <w:rsid w:val="002B6CC7"/>
    <w:rsid w:val="002C0028"/>
    <w:rsid w:val="002C00D6"/>
    <w:rsid w:val="002C0FC5"/>
    <w:rsid w:val="002C13F1"/>
    <w:rsid w:val="002C2F61"/>
    <w:rsid w:val="002C3237"/>
    <w:rsid w:val="002C3E34"/>
    <w:rsid w:val="002C5486"/>
    <w:rsid w:val="002C5767"/>
    <w:rsid w:val="002C5A55"/>
    <w:rsid w:val="002C6A06"/>
    <w:rsid w:val="002C6C24"/>
    <w:rsid w:val="002D05BD"/>
    <w:rsid w:val="002D0918"/>
    <w:rsid w:val="002D0EC0"/>
    <w:rsid w:val="002D139B"/>
    <w:rsid w:val="002D27A3"/>
    <w:rsid w:val="002D295D"/>
    <w:rsid w:val="002D2DE6"/>
    <w:rsid w:val="002D2F90"/>
    <w:rsid w:val="002D3088"/>
    <w:rsid w:val="002D360D"/>
    <w:rsid w:val="002D4800"/>
    <w:rsid w:val="002D680D"/>
    <w:rsid w:val="002D68B4"/>
    <w:rsid w:val="002D6C01"/>
    <w:rsid w:val="002D6C83"/>
    <w:rsid w:val="002E0204"/>
    <w:rsid w:val="002E1CEC"/>
    <w:rsid w:val="002E1D50"/>
    <w:rsid w:val="002E287C"/>
    <w:rsid w:val="002E30EA"/>
    <w:rsid w:val="002E3AF1"/>
    <w:rsid w:val="002E62B5"/>
    <w:rsid w:val="002E6AA5"/>
    <w:rsid w:val="002F0B6E"/>
    <w:rsid w:val="002F0CA8"/>
    <w:rsid w:val="002F2438"/>
    <w:rsid w:val="002F30B0"/>
    <w:rsid w:val="002F4EBE"/>
    <w:rsid w:val="002F61C3"/>
    <w:rsid w:val="002F66C0"/>
    <w:rsid w:val="002F7030"/>
    <w:rsid w:val="002F7132"/>
    <w:rsid w:val="002F7809"/>
    <w:rsid w:val="002F7C50"/>
    <w:rsid w:val="003013F8"/>
    <w:rsid w:val="0030353D"/>
    <w:rsid w:val="003051DE"/>
    <w:rsid w:val="0030539E"/>
    <w:rsid w:val="0030573D"/>
    <w:rsid w:val="00306685"/>
    <w:rsid w:val="003072C6"/>
    <w:rsid w:val="0030737E"/>
    <w:rsid w:val="00310A91"/>
    <w:rsid w:val="00310C2B"/>
    <w:rsid w:val="00313EC2"/>
    <w:rsid w:val="00314009"/>
    <w:rsid w:val="00314AAB"/>
    <w:rsid w:val="00315BCE"/>
    <w:rsid w:val="003168FC"/>
    <w:rsid w:val="00317C9E"/>
    <w:rsid w:val="00320C8B"/>
    <w:rsid w:val="00320F7F"/>
    <w:rsid w:val="00321DEC"/>
    <w:rsid w:val="00321FCE"/>
    <w:rsid w:val="003233D1"/>
    <w:rsid w:val="0032414D"/>
    <w:rsid w:val="00324C81"/>
    <w:rsid w:val="003252BE"/>
    <w:rsid w:val="00327131"/>
    <w:rsid w:val="00331FA7"/>
    <w:rsid w:val="00333D1F"/>
    <w:rsid w:val="0033448E"/>
    <w:rsid w:val="0034145E"/>
    <w:rsid w:val="00342CE7"/>
    <w:rsid w:val="0034352F"/>
    <w:rsid w:val="00343597"/>
    <w:rsid w:val="00343A7B"/>
    <w:rsid w:val="003446A1"/>
    <w:rsid w:val="00344DD7"/>
    <w:rsid w:val="00344E49"/>
    <w:rsid w:val="003453F8"/>
    <w:rsid w:val="003457AE"/>
    <w:rsid w:val="00345B13"/>
    <w:rsid w:val="00350F9F"/>
    <w:rsid w:val="00351A97"/>
    <w:rsid w:val="0035362D"/>
    <w:rsid w:val="0035365B"/>
    <w:rsid w:val="00355618"/>
    <w:rsid w:val="00355796"/>
    <w:rsid w:val="003563FE"/>
    <w:rsid w:val="00357630"/>
    <w:rsid w:val="00357FBE"/>
    <w:rsid w:val="003608D1"/>
    <w:rsid w:val="003613F3"/>
    <w:rsid w:val="00361597"/>
    <w:rsid w:val="00361E5E"/>
    <w:rsid w:val="00362254"/>
    <w:rsid w:val="00362F37"/>
    <w:rsid w:val="00364C76"/>
    <w:rsid w:val="0036503E"/>
    <w:rsid w:val="00366A59"/>
    <w:rsid w:val="00370634"/>
    <w:rsid w:val="003715F1"/>
    <w:rsid w:val="0037177B"/>
    <w:rsid w:val="00371A93"/>
    <w:rsid w:val="00372F56"/>
    <w:rsid w:val="003745DF"/>
    <w:rsid w:val="00374C10"/>
    <w:rsid w:val="00375D9F"/>
    <w:rsid w:val="0037674E"/>
    <w:rsid w:val="003776BC"/>
    <w:rsid w:val="00377E5C"/>
    <w:rsid w:val="00380671"/>
    <w:rsid w:val="003808A2"/>
    <w:rsid w:val="00380A4C"/>
    <w:rsid w:val="003816B8"/>
    <w:rsid w:val="00382234"/>
    <w:rsid w:val="00382FA0"/>
    <w:rsid w:val="003831DB"/>
    <w:rsid w:val="003840F2"/>
    <w:rsid w:val="00386230"/>
    <w:rsid w:val="0038713D"/>
    <w:rsid w:val="003874BB"/>
    <w:rsid w:val="00387CF4"/>
    <w:rsid w:val="00387F36"/>
    <w:rsid w:val="00391DB5"/>
    <w:rsid w:val="003922FC"/>
    <w:rsid w:val="0039262D"/>
    <w:rsid w:val="00392818"/>
    <w:rsid w:val="00392899"/>
    <w:rsid w:val="00393188"/>
    <w:rsid w:val="00393732"/>
    <w:rsid w:val="003940A3"/>
    <w:rsid w:val="00395351"/>
    <w:rsid w:val="003962C8"/>
    <w:rsid w:val="003A071E"/>
    <w:rsid w:val="003A0876"/>
    <w:rsid w:val="003A0E2C"/>
    <w:rsid w:val="003A0E9F"/>
    <w:rsid w:val="003A524B"/>
    <w:rsid w:val="003A71AD"/>
    <w:rsid w:val="003A73A9"/>
    <w:rsid w:val="003A75C9"/>
    <w:rsid w:val="003A7689"/>
    <w:rsid w:val="003A7D35"/>
    <w:rsid w:val="003B208E"/>
    <w:rsid w:val="003B2D9E"/>
    <w:rsid w:val="003B2EFB"/>
    <w:rsid w:val="003B47B9"/>
    <w:rsid w:val="003B5AAB"/>
    <w:rsid w:val="003B60BD"/>
    <w:rsid w:val="003B6ADB"/>
    <w:rsid w:val="003B6B08"/>
    <w:rsid w:val="003B7C7E"/>
    <w:rsid w:val="003C2B25"/>
    <w:rsid w:val="003C2CBE"/>
    <w:rsid w:val="003C2DD3"/>
    <w:rsid w:val="003C3623"/>
    <w:rsid w:val="003C4371"/>
    <w:rsid w:val="003C43A1"/>
    <w:rsid w:val="003C453F"/>
    <w:rsid w:val="003C61CB"/>
    <w:rsid w:val="003C656F"/>
    <w:rsid w:val="003C6787"/>
    <w:rsid w:val="003D32A7"/>
    <w:rsid w:val="003D4DDD"/>
    <w:rsid w:val="003D5CD8"/>
    <w:rsid w:val="003D5EBD"/>
    <w:rsid w:val="003D7382"/>
    <w:rsid w:val="003D73D0"/>
    <w:rsid w:val="003D7975"/>
    <w:rsid w:val="003D7D9A"/>
    <w:rsid w:val="003E17EB"/>
    <w:rsid w:val="003E23D5"/>
    <w:rsid w:val="003E2AB7"/>
    <w:rsid w:val="003E4B9A"/>
    <w:rsid w:val="003E4CFA"/>
    <w:rsid w:val="003E59B9"/>
    <w:rsid w:val="003E69F0"/>
    <w:rsid w:val="003E70BF"/>
    <w:rsid w:val="003E72F4"/>
    <w:rsid w:val="003E7459"/>
    <w:rsid w:val="003F12FC"/>
    <w:rsid w:val="003F14B4"/>
    <w:rsid w:val="003F303D"/>
    <w:rsid w:val="003F465C"/>
    <w:rsid w:val="003F5262"/>
    <w:rsid w:val="003F53ED"/>
    <w:rsid w:val="003F57B1"/>
    <w:rsid w:val="003F5A56"/>
    <w:rsid w:val="003F7C46"/>
    <w:rsid w:val="00400BA4"/>
    <w:rsid w:val="00401194"/>
    <w:rsid w:val="00401C14"/>
    <w:rsid w:val="00401C82"/>
    <w:rsid w:val="00403BB0"/>
    <w:rsid w:val="00404A1A"/>
    <w:rsid w:val="00404F6C"/>
    <w:rsid w:val="0040519B"/>
    <w:rsid w:val="0040603E"/>
    <w:rsid w:val="00406910"/>
    <w:rsid w:val="004079D1"/>
    <w:rsid w:val="004109E9"/>
    <w:rsid w:val="00412598"/>
    <w:rsid w:val="00412983"/>
    <w:rsid w:val="004131F2"/>
    <w:rsid w:val="00414458"/>
    <w:rsid w:val="00414477"/>
    <w:rsid w:val="00414822"/>
    <w:rsid w:val="0041496E"/>
    <w:rsid w:val="0042067E"/>
    <w:rsid w:val="00420782"/>
    <w:rsid w:val="004207DB"/>
    <w:rsid w:val="00420D42"/>
    <w:rsid w:val="00422570"/>
    <w:rsid w:val="004226F6"/>
    <w:rsid w:val="00422B63"/>
    <w:rsid w:val="004235AA"/>
    <w:rsid w:val="0042421C"/>
    <w:rsid w:val="0042493C"/>
    <w:rsid w:val="00424F18"/>
    <w:rsid w:val="004256DC"/>
    <w:rsid w:val="00425E3D"/>
    <w:rsid w:val="004273D4"/>
    <w:rsid w:val="00427786"/>
    <w:rsid w:val="00427E35"/>
    <w:rsid w:val="00427E44"/>
    <w:rsid w:val="00430612"/>
    <w:rsid w:val="00430903"/>
    <w:rsid w:val="004310ED"/>
    <w:rsid w:val="004322BE"/>
    <w:rsid w:val="0043232F"/>
    <w:rsid w:val="00432E8C"/>
    <w:rsid w:val="0043300B"/>
    <w:rsid w:val="0043457E"/>
    <w:rsid w:val="00434A68"/>
    <w:rsid w:val="004350E8"/>
    <w:rsid w:val="00435230"/>
    <w:rsid w:val="004356DB"/>
    <w:rsid w:val="00435E0E"/>
    <w:rsid w:val="004370D9"/>
    <w:rsid w:val="0044065F"/>
    <w:rsid w:val="0044153A"/>
    <w:rsid w:val="00442062"/>
    <w:rsid w:val="00443D3E"/>
    <w:rsid w:val="00444EE6"/>
    <w:rsid w:val="00447A2C"/>
    <w:rsid w:val="00452DB3"/>
    <w:rsid w:val="00453965"/>
    <w:rsid w:val="0045448D"/>
    <w:rsid w:val="00455327"/>
    <w:rsid w:val="004560E2"/>
    <w:rsid w:val="00456775"/>
    <w:rsid w:val="0046218F"/>
    <w:rsid w:val="0046498D"/>
    <w:rsid w:val="00464C47"/>
    <w:rsid w:val="0046597F"/>
    <w:rsid w:val="00466C2A"/>
    <w:rsid w:val="00467530"/>
    <w:rsid w:val="0046766E"/>
    <w:rsid w:val="00467B75"/>
    <w:rsid w:val="00470BDD"/>
    <w:rsid w:val="0047119E"/>
    <w:rsid w:val="00471961"/>
    <w:rsid w:val="004735AD"/>
    <w:rsid w:val="00473ADA"/>
    <w:rsid w:val="0047420D"/>
    <w:rsid w:val="00475F5C"/>
    <w:rsid w:val="0047729D"/>
    <w:rsid w:val="00480663"/>
    <w:rsid w:val="0048089C"/>
    <w:rsid w:val="004809C6"/>
    <w:rsid w:val="004811D8"/>
    <w:rsid w:val="00481B22"/>
    <w:rsid w:val="00483E76"/>
    <w:rsid w:val="00486C85"/>
    <w:rsid w:val="00486EEB"/>
    <w:rsid w:val="00487BF1"/>
    <w:rsid w:val="00490158"/>
    <w:rsid w:val="00490AF9"/>
    <w:rsid w:val="00490CE7"/>
    <w:rsid w:val="00490DAE"/>
    <w:rsid w:val="004919E2"/>
    <w:rsid w:val="00491BFB"/>
    <w:rsid w:val="0049292E"/>
    <w:rsid w:val="00492DFA"/>
    <w:rsid w:val="0049301A"/>
    <w:rsid w:val="0049659D"/>
    <w:rsid w:val="00496DE9"/>
    <w:rsid w:val="00497CAA"/>
    <w:rsid w:val="004A1011"/>
    <w:rsid w:val="004A2DD7"/>
    <w:rsid w:val="004A2ECA"/>
    <w:rsid w:val="004A4194"/>
    <w:rsid w:val="004A432F"/>
    <w:rsid w:val="004A458D"/>
    <w:rsid w:val="004A5032"/>
    <w:rsid w:val="004A5FFF"/>
    <w:rsid w:val="004A6B6E"/>
    <w:rsid w:val="004A79ED"/>
    <w:rsid w:val="004B0F27"/>
    <w:rsid w:val="004B34CB"/>
    <w:rsid w:val="004B36C1"/>
    <w:rsid w:val="004B45D1"/>
    <w:rsid w:val="004B592A"/>
    <w:rsid w:val="004B6967"/>
    <w:rsid w:val="004B7E3E"/>
    <w:rsid w:val="004C1FD5"/>
    <w:rsid w:val="004C2404"/>
    <w:rsid w:val="004C24A8"/>
    <w:rsid w:val="004C3B68"/>
    <w:rsid w:val="004C4F54"/>
    <w:rsid w:val="004C53DB"/>
    <w:rsid w:val="004C60F1"/>
    <w:rsid w:val="004C6F90"/>
    <w:rsid w:val="004C70CA"/>
    <w:rsid w:val="004C76B2"/>
    <w:rsid w:val="004D0024"/>
    <w:rsid w:val="004D05B9"/>
    <w:rsid w:val="004D0F11"/>
    <w:rsid w:val="004D129A"/>
    <w:rsid w:val="004D1C3B"/>
    <w:rsid w:val="004D2ED6"/>
    <w:rsid w:val="004D3B8A"/>
    <w:rsid w:val="004D3D28"/>
    <w:rsid w:val="004D5355"/>
    <w:rsid w:val="004E19BB"/>
    <w:rsid w:val="004E1CB2"/>
    <w:rsid w:val="004E2934"/>
    <w:rsid w:val="004E4DFE"/>
    <w:rsid w:val="004E55E1"/>
    <w:rsid w:val="004E5A12"/>
    <w:rsid w:val="004E6922"/>
    <w:rsid w:val="004F0614"/>
    <w:rsid w:val="004F0843"/>
    <w:rsid w:val="004F1A89"/>
    <w:rsid w:val="004F46D8"/>
    <w:rsid w:val="004F64D3"/>
    <w:rsid w:val="004F6555"/>
    <w:rsid w:val="004F6724"/>
    <w:rsid w:val="004F6B59"/>
    <w:rsid w:val="0050037D"/>
    <w:rsid w:val="00505B7D"/>
    <w:rsid w:val="005063EE"/>
    <w:rsid w:val="00506403"/>
    <w:rsid w:val="0050735C"/>
    <w:rsid w:val="00507717"/>
    <w:rsid w:val="00507AAC"/>
    <w:rsid w:val="0051003B"/>
    <w:rsid w:val="00510741"/>
    <w:rsid w:val="0051189D"/>
    <w:rsid w:val="00511FE8"/>
    <w:rsid w:val="00512177"/>
    <w:rsid w:val="0051307F"/>
    <w:rsid w:val="00513E4A"/>
    <w:rsid w:val="0051485E"/>
    <w:rsid w:val="00514CBE"/>
    <w:rsid w:val="00515060"/>
    <w:rsid w:val="0051551D"/>
    <w:rsid w:val="00515EBF"/>
    <w:rsid w:val="00516273"/>
    <w:rsid w:val="00521D75"/>
    <w:rsid w:val="005227AF"/>
    <w:rsid w:val="00522928"/>
    <w:rsid w:val="005246D9"/>
    <w:rsid w:val="00524D25"/>
    <w:rsid w:val="00525130"/>
    <w:rsid w:val="00525413"/>
    <w:rsid w:val="00525565"/>
    <w:rsid w:val="005258CC"/>
    <w:rsid w:val="00525EDE"/>
    <w:rsid w:val="00527501"/>
    <w:rsid w:val="005308D4"/>
    <w:rsid w:val="00530D0D"/>
    <w:rsid w:val="00530D5D"/>
    <w:rsid w:val="00533739"/>
    <w:rsid w:val="00534A55"/>
    <w:rsid w:val="00535550"/>
    <w:rsid w:val="005360B4"/>
    <w:rsid w:val="005375A7"/>
    <w:rsid w:val="00537A24"/>
    <w:rsid w:val="00537F3D"/>
    <w:rsid w:val="005416AC"/>
    <w:rsid w:val="00542B53"/>
    <w:rsid w:val="00542E76"/>
    <w:rsid w:val="005437B0"/>
    <w:rsid w:val="00544E80"/>
    <w:rsid w:val="005451CA"/>
    <w:rsid w:val="00545E66"/>
    <w:rsid w:val="005464AE"/>
    <w:rsid w:val="00546936"/>
    <w:rsid w:val="0054748A"/>
    <w:rsid w:val="00550A12"/>
    <w:rsid w:val="00551EE1"/>
    <w:rsid w:val="0055220C"/>
    <w:rsid w:val="0055240A"/>
    <w:rsid w:val="00552643"/>
    <w:rsid w:val="00553167"/>
    <w:rsid w:val="00553DC4"/>
    <w:rsid w:val="00555384"/>
    <w:rsid w:val="00556266"/>
    <w:rsid w:val="0055755D"/>
    <w:rsid w:val="0056108C"/>
    <w:rsid w:val="00563158"/>
    <w:rsid w:val="0056478B"/>
    <w:rsid w:val="00565150"/>
    <w:rsid w:val="005672BD"/>
    <w:rsid w:val="00567657"/>
    <w:rsid w:val="00570EBE"/>
    <w:rsid w:val="00571795"/>
    <w:rsid w:val="0057272A"/>
    <w:rsid w:val="00572812"/>
    <w:rsid w:val="0057285A"/>
    <w:rsid w:val="0057473A"/>
    <w:rsid w:val="005750E2"/>
    <w:rsid w:val="00575A17"/>
    <w:rsid w:val="00576BC8"/>
    <w:rsid w:val="00576D76"/>
    <w:rsid w:val="0057739A"/>
    <w:rsid w:val="0057741C"/>
    <w:rsid w:val="00577E36"/>
    <w:rsid w:val="00577FCE"/>
    <w:rsid w:val="0058041D"/>
    <w:rsid w:val="0058069C"/>
    <w:rsid w:val="005806D2"/>
    <w:rsid w:val="005807B4"/>
    <w:rsid w:val="00580F18"/>
    <w:rsid w:val="00581006"/>
    <w:rsid w:val="00582E18"/>
    <w:rsid w:val="00583263"/>
    <w:rsid w:val="005836FC"/>
    <w:rsid w:val="0058473C"/>
    <w:rsid w:val="00584D7A"/>
    <w:rsid w:val="00585C15"/>
    <w:rsid w:val="00586B9C"/>
    <w:rsid w:val="00593D0B"/>
    <w:rsid w:val="005940A0"/>
    <w:rsid w:val="00594F13"/>
    <w:rsid w:val="005950FA"/>
    <w:rsid w:val="00597166"/>
    <w:rsid w:val="00597722"/>
    <w:rsid w:val="00597B6F"/>
    <w:rsid w:val="00597EA0"/>
    <w:rsid w:val="00597F76"/>
    <w:rsid w:val="005A0F92"/>
    <w:rsid w:val="005A22A0"/>
    <w:rsid w:val="005A236D"/>
    <w:rsid w:val="005A25BA"/>
    <w:rsid w:val="005A2C66"/>
    <w:rsid w:val="005A30DC"/>
    <w:rsid w:val="005A31C6"/>
    <w:rsid w:val="005A3DDE"/>
    <w:rsid w:val="005A5648"/>
    <w:rsid w:val="005A5DB7"/>
    <w:rsid w:val="005A6E35"/>
    <w:rsid w:val="005A6F5C"/>
    <w:rsid w:val="005A7ADB"/>
    <w:rsid w:val="005B1B27"/>
    <w:rsid w:val="005B24C5"/>
    <w:rsid w:val="005B2B25"/>
    <w:rsid w:val="005B416D"/>
    <w:rsid w:val="005B4D29"/>
    <w:rsid w:val="005B4FC3"/>
    <w:rsid w:val="005B5B2F"/>
    <w:rsid w:val="005B5C4F"/>
    <w:rsid w:val="005B604A"/>
    <w:rsid w:val="005B7AA3"/>
    <w:rsid w:val="005B7B92"/>
    <w:rsid w:val="005C02A9"/>
    <w:rsid w:val="005C194E"/>
    <w:rsid w:val="005C28BC"/>
    <w:rsid w:val="005C33E1"/>
    <w:rsid w:val="005C3E04"/>
    <w:rsid w:val="005C4531"/>
    <w:rsid w:val="005C458C"/>
    <w:rsid w:val="005C4B9C"/>
    <w:rsid w:val="005C6879"/>
    <w:rsid w:val="005C6B29"/>
    <w:rsid w:val="005C7DBF"/>
    <w:rsid w:val="005D049C"/>
    <w:rsid w:val="005D0DF9"/>
    <w:rsid w:val="005D0E4C"/>
    <w:rsid w:val="005D2277"/>
    <w:rsid w:val="005D41F6"/>
    <w:rsid w:val="005D62BF"/>
    <w:rsid w:val="005D64CD"/>
    <w:rsid w:val="005D75AD"/>
    <w:rsid w:val="005D7F5A"/>
    <w:rsid w:val="005E102A"/>
    <w:rsid w:val="005E1778"/>
    <w:rsid w:val="005E1B49"/>
    <w:rsid w:val="005E24A8"/>
    <w:rsid w:val="005E4E06"/>
    <w:rsid w:val="005E70AA"/>
    <w:rsid w:val="005F1A40"/>
    <w:rsid w:val="005F2242"/>
    <w:rsid w:val="005F2B5E"/>
    <w:rsid w:val="005F3002"/>
    <w:rsid w:val="005F39D5"/>
    <w:rsid w:val="005F75C1"/>
    <w:rsid w:val="00600E8F"/>
    <w:rsid w:val="00601C89"/>
    <w:rsid w:val="00601E03"/>
    <w:rsid w:val="0060261E"/>
    <w:rsid w:val="0060297F"/>
    <w:rsid w:val="0060314E"/>
    <w:rsid w:val="006031A2"/>
    <w:rsid w:val="00605C3C"/>
    <w:rsid w:val="0060606A"/>
    <w:rsid w:val="006060B5"/>
    <w:rsid w:val="00607EAB"/>
    <w:rsid w:val="006108D9"/>
    <w:rsid w:val="00611724"/>
    <w:rsid w:val="00611FCC"/>
    <w:rsid w:val="0061398D"/>
    <w:rsid w:val="00613CD5"/>
    <w:rsid w:val="00614F03"/>
    <w:rsid w:val="006150B1"/>
    <w:rsid w:val="00616ED3"/>
    <w:rsid w:val="006176DC"/>
    <w:rsid w:val="00620363"/>
    <w:rsid w:val="00625DF2"/>
    <w:rsid w:val="00630020"/>
    <w:rsid w:val="00630658"/>
    <w:rsid w:val="00631602"/>
    <w:rsid w:val="00631FB6"/>
    <w:rsid w:val="00631FCE"/>
    <w:rsid w:val="006328D2"/>
    <w:rsid w:val="006343B6"/>
    <w:rsid w:val="00635C50"/>
    <w:rsid w:val="0063634C"/>
    <w:rsid w:val="00636C87"/>
    <w:rsid w:val="006403B2"/>
    <w:rsid w:val="006448C8"/>
    <w:rsid w:val="006455C9"/>
    <w:rsid w:val="006470C5"/>
    <w:rsid w:val="00647C0A"/>
    <w:rsid w:val="006500C0"/>
    <w:rsid w:val="00651591"/>
    <w:rsid w:val="0065454A"/>
    <w:rsid w:val="0065489F"/>
    <w:rsid w:val="00654D40"/>
    <w:rsid w:val="00654DC1"/>
    <w:rsid w:val="00655480"/>
    <w:rsid w:val="0065620A"/>
    <w:rsid w:val="00657FE6"/>
    <w:rsid w:val="006604E8"/>
    <w:rsid w:val="006609C1"/>
    <w:rsid w:val="00660FA4"/>
    <w:rsid w:val="006619ED"/>
    <w:rsid w:val="00661AB4"/>
    <w:rsid w:val="00662D38"/>
    <w:rsid w:val="00663825"/>
    <w:rsid w:val="006642AB"/>
    <w:rsid w:val="006655D7"/>
    <w:rsid w:val="00665813"/>
    <w:rsid w:val="00666996"/>
    <w:rsid w:val="00666A8F"/>
    <w:rsid w:val="00666D11"/>
    <w:rsid w:val="0066733C"/>
    <w:rsid w:val="006675F6"/>
    <w:rsid w:val="00670F7F"/>
    <w:rsid w:val="006718E2"/>
    <w:rsid w:val="006735D1"/>
    <w:rsid w:val="0067488E"/>
    <w:rsid w:val="00674B51"/>
    <w:rsid w:val="00675791"/>
    <w:rsid w:val="00675897"/>
    <w:rsid w:val="00675BBF"/>
    <w:rsid w:val="00677978"/>
    <w:rsid w:val="00677F2C"/>
    <w:rsid w:val="00680F61"/>
    <w:rsid w:val="00681287"/>
    <w:rsid w:val="00681325"/>
    <w:rsid w:val="00682552"/>
    <w:rsid w:val="0068262D"/>
    <w:rsid w:val="006838E1"/>
    <w:rsid w:val="00683DDD"/>
    <w:rsid w:val="0068514D"/>
    <w:rsid w:val="00685644"/>
    <w:rsid w:val="00686C1D"/>
    <w:rsid w:val="00690610"/>
    <w:rsid w:val="00691565"/>
    <w:rsid w:val="00691919"/>
    <w:rsid w:val="00691D94"/>
    <w:rsid w:val="00693CCF"/>
    <w:rsid w:val="00693E6B"/>
    <w:rsid w:val="006947E5"/>
    <w:rsid w:val="00694AD2"/>
    <w:rsid w:val="006959C5"/>
    <w:rsid w:val="006A09A7"/>
    <w:rsid w:val="006A0A7F"/>
    <w:rsid w:val="006A0B06"/>
    <w:rsid w:val="006A12E7"/>
    <w:rsid w:val="006A3650"/>
    <w:rsid w:val="006A3A95"/>
    <w:rsid w:val="006A3F50"/>
    <w:rsid w:val="006A3F58"/>
    <w:rsid w:val="006A4040"/>
    <w:rsid w:val="006A6D5B"/>
    <w:rsid w:val="006B1DAD"/>
    <w:rsid w:val="006B3028"/>
    <w:rsid w:val="006B3A22"/>
    <w:rsid w:val="006B4DD9"/>
    <w:rsid w:val="006C08F7"/>
    <w:rsid w:val="006C2374"/>
    <w:rsid w:val="006C31D7"/>
    <w:rsid w:val="006C3FE7"/>
    <w:rsid w:val="006C4077"/>
    <w:rsid w:val="006C4410"/>
    <w:rsid w:val="006C51EF"/>
    <w:rsid w:val="006C5D29"/>
    <w:rsid w:val="006C6353"/>
    <w:rsid w:val="006C65A2"/>
    <w:rsid w:val="006C6C2D"/>
    <w:rsid w:val="006D01B4"/>
    <w:rsid w:val="006D0E0B"/>
    <w:rsid w:val="006D3073"/>
    <w:rsid w:val="006D3772"/>
    <w:rsid w:val="006D3A9A"/>
    <w:rsid w:val="006D48CE"/>
    <w:rsid w:val="006D60D2"/>
    <w:rsid w:val="006D6259"/>
    <w:rsid w:val="006D7FA9"/>
    <w:rsid w:val="006E1FD4"/>
    <w:rsid w:val="006E36C2"/>
    <w:rsid w:val="006E579E"/>
    <w:rsid w:val="006E580A"/>
    <w:rsid w:val="006E65B2"/>
    <w:rsid w:val="006E66B6"/>
    <w:rsid w:val="006E6AEE"/>
    <w:rsid w:val="006F252F"/>
    <w:rsid w:val="006F2A40"/>
    <w:rsid w:val="006F43D3"/>
    <w:rsid w:val="006F4778"/>
    <w:rsid w:val="006F52AF"/>
    <w:rsid w:val="006F68D0"/>
    <w:rsid w:val="006F6A7A"/>
    <w:rsid w:val="006F7CC2"/>
    <w:rsid w:val="00703B90"/>
    <w:rsid w:val="00704829"/>
    <w:rsid w:val="00706CD0"/>
    <w:rsid w:val="00707230"/>
    <w:rsid w:val="007073A3"/>
    <w:rsid w:val="00707812"/>
    <w:rsid w:val="00707969"/>
    <w:rsid w:val="00710C61"/>
    <w:rsid w:val="00712C37"/>
    <w:rsid w:val="00715B1C"/>
    <w:rsid w:val="007162A8"/>
    <w:rsid w:val="00716563"/>
    <w:rsid w:val="00717B12"/>
    <w:rsid w:val="00720F14"/>
    <w:rsid w:val="00721D00"/>
    <w:rsid w:val="0072266F"/>
    <w:rsid w:val="00722EB2"/>
    <w:rsid w:val="00723E85"/>
    <w:rsid w:val="00723F6F"/>
    <w:rsid w:val="0072466D"/>
    <w:rsid w:val="007247C4"/>
    <w:rsid w:val="00724832"/>
    <w:rsid w:val="00724E02"/>
    <w:rsid w:val="00725864"/>
    <w:rsid w:val="00726A6F"/>
    <w:rsid w:val="00726BE4"/>
    <w:rsid w:val="00726E7F"/>
    <w:rsid w:val="00727087"/>
    <w:rsid w:val="00730990"/>
    <w:rsid w:val="00730E2B"/>
    <w:rsid w:val="00731714"/>
    <w:rsid w:val="00731B3A"/>
    <w:rsid w:val="00734430"/>
    <w:rsid w:val="00735DC5"/>
    <w:rsid w:val="0073608A"/>
    <w:rsid w:val="007400DF"/>
    <w:rsid w:val="007407C6"/>
    <w:rsid w:val="00741A4C"/>
    <w:rsid w:val="0074238F"/>
    <w:rsid w:val="00742B49"/>
    <w:rsid w:val="0074414F"/>
    <w:rsid w:val="007441B9"/>
    <w:rsid w:val="00746354"/>
    <w:rsid w:val="007463F0"/>
    <w:rsid w:val="00746C46"/>
    <w:rsid w:val="0074701F"/>
    <w:rsid w:val="0074713D"/>
    <w:rsid w:val="00747EA9"/>
    <w:rsid w:val="0075170B"/>
    <w:rsid w:val="0075190F"/>
    <w:rsid w:val="00752211"/>
    <w:rsid w:val="0075481C"/>
    <w:rsid w:val="00754CE0"/>
    <w:rsid w:val="00755EF0"/>
    <w:rsid w:val="0075655F"/>
    <w:rsid w:val="00757CD9"/>
    <w:rsid w:val="00757DA7"/>
    <w:rsid w:val="00760A49"/>
    <w:rsid w:val="007611BE"/>
    <w:rsid w:val="00762187"/>
    <w:rsid w:val="0076279A"/>
    <w:rsid w:val="0076301F"/>
    <w:rsid w:val="0076348F"/>
    <w:rsid w:val="00763C13"/>
    <w:rsid w:val="00764703"/>
    <w:rsid w:val="00764738"/>
    <w:rsid w:val="0076545D"/>
    <w:rsid w:val="007655F4"/>
    <w:rsid w:val="0076588C"/>
    <w:rsid w:val="0076690E"/>
    <w:rsid w:val="00766D7D"/>
    <w:rsid w:val="00767DBC"/>
    <w:rsid w:val="007700FA"/>
    <w:rsid w:val="00771CD0"/>
    <w:rsid w:val="007725C7"/>
    <w:rsid w:val="00773350"/>
    <w:rsid w:val="0077337A"/>
    <w:rsid w:val="00775590"/>
    <w:rsid w:val="007773FD"/>
    <w:rsid w:val="0077770B"/>
    <w:rsid w:val="007778E8"/>
    <w:rsid w:val="00780B0E"/>
    <w:rsid w:val="00782B57"/>
    <w:rsid w:val="007834A9"/>
    <w:rsid w:val="007835C1"/>
    <w:rsid w:val="00783C05"/>
    <w:rsid w:val="00784E31"/>
    <w:rsid w:val="00784E42"/>
    <w:rsid w:val="00785C9E"/>
    <w:rsid w:val="007865FB"/>
    <w:rsid w:val="00786806"/>
    <w:rsid w:val="00787BCA"/>
    <w:rsid w:val="00787DCC"/>
    <w:rsid w:val="00790CC8"/>
    <w:rsid w:val="007920E0"/>
    <w:rsid w:val="00793190"/>
    <w:rsid w:val="007938E1"/>
    <w:rsid w:val="00794C91"/>
    <w:rsid w:val="00795C8F"/>
    <w:rsid w:val="007973A6"/>
    <w:rsid w:val="00797F91"/>
    <w:rsid w:val="007A033E"/>
    <w:rsid w:val="007A0801"/>
    <w:rsid w:val="007A0A3C"/>
    <w:rsid w:val="007A0B24"/>
    <w:rsid w:val="007A0B75"/>
    <w:rsid w:val="007A1733"/>
    <w:rsid w:val="007A176D"/>
    <w:rsid w:val="007A1FC3"/>
    <w:rsid w:val="007A2DB3"/>
    <w:rsid w:val="007A34E1"/>
    <w:rsid w:val="007A35D8"/>
    <w:rsid w:val="007A3968"/>
    <w:rsid w:val="007A4542"/>
    <w:rsid w:val="007A5279"/>
    <w:rsid w:val="007A5766"/>
    <w:rsid w:val="007A59F3"/>
    <w:rsid w:val="007A65AF"/>
    <w:rsid w:val="007A6A12"/>
    <w:rsid w:val="007A6FFA"/>
    <w:rsid w:val="007A7166"/>
    <w:rsid w:val="007A71D4"/>
    <w:rsid w:val="007A7B92"/>
    <w:rsid w:val="007B111E"/>
    <w:rsid w:val="007B1EF7"/>
    <w:rsid w:val="007B296A"/>
    <w:rsid w:val="007B2FF6"/>
    <w:rsid w:val="007B394D"/>
    <w:rsid w:val="007B4CD3"/>
    <w:rsid w:val="007B51C6"/>
    <w:rsid w:val="007B756C"/>
    <w:rsid w:val="007C283C"/>
    <w:rsid w:val="007C440B"/>
    <w:rsid w:val="007C44E4"/>
    <w:rsid w:val="007C5686"/>
    <w:rsid w:val="007C5C33"/>
    <w:rsid w:val="007C624C"/>
    <w:rsid w:val="007C6E1A"/>
    <w:rsid w:val="007D0BEB"/>
    <w:rsid w:val="007D2086"/>
    <w:rsid w:val="007D2D10"/>
    <w:rsid w:val="007D3466"/>
    <w:rsid w:val="007D3D41"/>
    <w:rsid w:val="007D4B9F"/>
    <w:rsid w:val="007D6147"/>
    <w:rsid w:val="007D6FB7"/>
    <w:rsid w:val="007E0645"/>
    <w:rsid w:val="007E37A1"/>
    <w:rsid w:val="007E4AF8"/>
    <w:rsid w:val="007E60FB"/>
    <w:rsid w:val="007E6798"/>
    <w:rsid w:val="007F000E"/>
    <w:rsid w:val="007F1B13"/>
    <w:rsid w:val="007F1DC5"/>
    <w:rsid w:val="007F37D3"/>
    <w:rsid w:val="007F3E50"/>
    <w:rsid w:val="007F4A9F"/>
    <w:rsid w:val="007F4D29"/>
    <w:rsid w:val="007F71DA"/>
    <w:rsid w:val="007F74DB"/>
    <w:rsid w:val="00800A94"/>
    <w:rsid w:val="00800E8F"/>
    <w:rsid w:val="00801534"/>
    <w:rsid w:val="0080255F"/>
    <w:rsid w:val="00803016"/>
    <w:rsid w:val="0080301E"/>
    <w:rsid w:val="00804ECF"/>
    <w:rsid w:val="00804FCB"/>
    <w:rsid w:val="0080616B"/>
    <w:rsid w:val="008063C1"/>
    <w:rsid w:val="00806432"/>
    <w:rsid w:val="00806ABF"/>
    <w:rsid w:val="008070D1"/>
    <w:rsid w:val="00807A1C"/>
    <w:rsid w:val="00810556"/>
    <w:rsid w:val="00810804"/>
    <w:rsid w:val="00810C7F"/>
    <w:rsid w:val="008122F4"/>
    <w:rsid w:val="00812844"/>
    <w:rsid w:val="00812A2D"/>
    <w:rsid w:val="00813500"/>
    <w:rsid w:val="008136BA"/>
    <w:rsid w:val="00814656"/>
    <w:rsid w:val="00816A50"/>
    <w:rsid w:val="0081706B"/>
    <w:rsid w:val="00820346"/>
    <w:rsid w:val="0082099E"/>
    <w:rsid w:val="00820DF4"/>
    <w:rsid w:val="008210D5"/>
    <w:rsid w:val="00822D9B"/>
    <w:rsid w:val="00823809"/>
    <w:rsid w:val="008247A2"/>
    <w:rsid w:val="0082513D"/>
    <w:rsid w:val="00825E33"/>
    <w:rsid w:val="00825FB0"/>
    <w:rsid w:val="00826D12"/>
    <w:rsid w:val="00826E1B"/>
    <w:rsid w:val="008271EA"/>
    <w:rsid w:val="00827B36"/>
    <w:rsid w:val="00827CE7"/>
    <w:rsid w:val="00831569"/>
    <w:rsid w:val="00835A64"/>
    <w:rsid w:val="00835D1E"/>
    <w:rsid w:val="00836023"/>
    <w:rsid w:val="0083722F"/>
    <w:rsid w:val="00841405"/>
    <w:rsid w:val="008429AB"/>
    <w:rsid w:val="00843904"/>
    <w:rsid w:val="00843988"/>
    <w:rsid w:val="0084441E"/>
    <w:rsid w:val="0084499B"/>
    <w:rsid w:val="00845795"/>
    <w:rsid w:val="00847281"/>
    <w:rsid w:val="008478B4"/>
    <w:rsid w:val="00850AB8"/>
    <w:rsid w:val="00851ECB"/>
    <w:rsid w:val="00852C8F"/>
    <w:rsid w:val="00853D6F"/>
    <w:rsid w:val="00854ECA"/>
    <w:rsid w:val="00855961"/>
    <w:rsid w:val="00857B31"/>
    <w:rsid w:val="00861637"/>
    <w:rsid w:val="00863143"/>
    <w:rsid w:val="0086507E"/>
    <w:rsid w:val="00865488"/>
    <w:rsid w:val="00866854"/>
    <w:rsid w:val="00866B61"/>
    <w:rsid w:val="00866F68"/>
    <w:rsid w:val="00870D99"/>
    <w:rsid w:val="008721D4"/>
    <w:rsid w:val="00873EF9"/>
    <w:rsid w:val="008745C7"/>
    <w:rsid w:val="00880077"/>
    <w:rsid w:val="008876EB"/>
    <w:rsid w:val="00891203"/>
    <w:rsid w:val="0089276D"/>
    <w:rsid w:val="00892D96"/>
    <w:rsid w:val="00895CAF"/>
    <w:rsid w:val="00897102"/>
    <w:rsid w:val="00897505"/>
    <w:rsid w:val="00897782"/>
    <w:rsid w:val="008A037F"/>
    <w:rsid w:val="008A260A"/>
    <w:rsid w:val="008A28E3"/>
    <w:rsid w:val="008A2A83"/>
    <w:rsid w:val="008A2CFA"/>
    <w:rsid w:val="008A30AF"/>
    <w:rsid w:val="008A5B08"/>
    <w:rsid w:val="008A7C7C"/>
    <w:rsid w:val="008B0760"/>
    <w:rsid w:val="008B4A8C"/>
    <w:rsid w:val="008B4B1D"/>
    <w:rsid w:val="008B4C13"/>
    <w:rsid w:val="008B5639"/>
    <w:rsid w:val="008B5CFE"/>
    <w:rsid w:val="008B7784"/>
    <w:rsid w:val="008C0698"/>
    <w:rsid w:val="008C1AF5"/>
    <w:rsid w:val="008C2087"/>
    <w:rsid w:val="008C2091"/>
    <w:rsid w:val="008C2403"/>
    <w:rsid w:val="008C2A68"/>
    <w:rsid w:val="008C34E7"/>
    <w:rsid w:val="008C3892"/>
    <w:rsid w:val="008C44AA"/>
    <w:rsid w:val="008C5C96"/>
    <w:rsid w:val="008C606B"/>
    <w:rsid w:val="008C7362"/>
    <w:rsid w:val="008C75F4"/>
    <w:rsid w:val="008C7B7F"/>
    <w:rsid w:val="008D02EA"/>
    <w:rsid w:val="008D03E6"/>
    <w:rsid w:val="008D06DA"/>
    <w:rsid w:val="008D0C36"/>
    <w:rsid w:val="008D0C6B"/>
    <w:rsid w:val="008D0D03"/>
    <w:rsid w:val="008D223C"/>
    <w:rsid w:val="008D23E5"/>
    <w:rsid w:val="008D2D80"/>
    <w:rsid w:val="008D3117"/>
    <w:rsid w:val="008D403F"/>
    <w:rsid w:val="008D5108"/>
    <w:rsid w:val="008D6990"/>
    <w:rsid w:val="008D7D14"/>
    <w:rsid w:val="008E022B"/>
    <w:rsid w:val="008E12AA"/>
    <w:rsid w:val="008E2B70"/>
    <w:rsid w:val="008E2ECA"/>
    <w:rsid w:val="008E42C8"/>
    <w:rsid w:val="008E4E1B"/>
    <w:rsid w:val="008E5DA3"/>
    <w:rsid w:val="008E7D22"/>
    <w:rsid w:val="008F0E5E"/>
    <w:rsid w:val="008F0ECE"/>
    <w:rsid w:val="008F1B8D"/>
    <w:rsid w:val="008F38B8"/>
    <w:rsid w:val="008F631C"/>
    <w:rsid w:val="008F6690"/>
    <w:rsid w:val="008F6824"/>
    <w:rsid w:val="008F7677"/>
    <w:rsid w:val="00901EAE"/>
    <w:rsid w:val="009026B9"/>
    <w:rsid w:val="00903816"/>
    <w:rsid w:val="00904D81"/>
    <w:rsid w:val="009052C0"/>
    <w:rsid w:val="00905378"/>
    <w:rsid w:val="00905A93"/>
    <w:rsid w:val="00905B35"/>
    <w:rsid w:val="00907CE2"/>
    <w:rsid w:val="0091063A"/>
    <w:rsid w:val="00912827"/>
    <w:rsid w:val="00913BF7"/>
    <w:rsid w:val="009147CD"/>
    <w:rsid w:val="00914E80"/>
    <w:rsid w:val="00915D9D"/>
    <w:rsid w:val="00915FF4"/>
    <w:rsid w:val="009161F0"/>
    <w:rsid w:val="00917492"/>
    <w:rsid w:val="00917961"/>
    <w:rsid w:val="00920F70"/>
    <w:rsid w:val="00921469"/>
    <w:rsid w:val="00922293"/>
    <w:rsid w:val="0092339F"/>
    <w:rsid w:val="00923E63"/>
    <w:rsid w:val="009259FB"/>
    <w:rsid w:val="0092602F"/>
    <w:rsid w:val="0093129C"/>
    <w:rsid w:val="00931E82"/>
    <w:rsid w:val="0093217A"/>
    <w:rsid w:val="0093397B"/>
    <w:rsid w:val="00935EE9"/>
    <w:rsid w:val="00936618"/>
    <w:rsid w:val="00936E52"/>
    <w:rsid w:val="009371C8"/>
    <w:rsid w:val="00941821"/>
    <w:rsid w:val="009434DE"/>
    <w:rsid w:val="00944DC5"/>
    <w:rsid w:val="00944DD6"/>
    <w:rsid w:val="0094542E"/>
    <w:rsid w:val="009479E5"/>
    <w:rsid w:val="00950F24"/>
    <w:rsid w:val="00951048"/>
    <w:rsid w:val="009511EF"/>
    <w:rsid w:val="009514CD"/>
    <w:rsid w:val="00951D09"/>
    <w:rsid w:val="00951DC4"/>
    <w:rsid w:val="00952262"/>
    <w:rsid w:val="00952C36"/>
    <w:rsid w:val="00952D60"/>
    <w:rsid w:val="00953216"/>
    <w:rsid w:val="00953FFF"/>
    <w:rsid w:val="009540F7"/>
    <w:rsid w:val="0095432D"/>
    <w:rsid w:val="00955B4C"/>
    <w:rsid w:val="00955CA6"/>
    <w:rsid w:val="009571CA"/>
    <w:rsid w:val="009639C5"/>
    <w:rsid w:val="00963B9A"/>
    <w:rsid w:val="0096481E"/>
    <w:rsid w:val="00965635"/>
    <w:rsid w:val="0096765C"/>
    <w:rsid w:val="00967954"/>
    <w:rsid w:val="009724A3"/>
    <w:rsid w:val="0097254D"/>
    <w:rsid w:val="00974635"/>
    <w:rsid w:val="009749A7"/>
    <w:rsid w:val="00981BE7"/>
    <w:rsid w:val="0098281B"/>
    <w:rsid w:val="009829F6"/>
    <w:rsid w:val="0098349C"/>
    <w:rsid w:val="0098459B"/>
    <w:rsid w:val="00984F88"/>
    <w:rsid w:val="0098528D"/>
    <w:rsid w:val="00985C61"/>
    <w:rsid w:val="0098731B"/>
    <w:rsid w:val="00987691"/>
    <w:rsid w:val="00991238"/>
    <w:rsid w:val="009912E9"/>
    <w:rsid w:val="00991837"/>
    <w:rsid w:val="00992E9E"/>
    <w:rsid w:val="00993EA1"/>
    <w:rsid w:val="00996EAC"/>
    <w:rsid w:val="00997005"/>
    <w:rsid w:val="009971CB"/>
    <w:rsid w:val="00997D52"/>
    <w:rsid w:val="009A0B36"/>
    <w:rsid w:val="009A123D"/>
    <w:rsid w:val="009A152E"/>
    <w:rsid w:val="009A29CF"/>
    <w:rsid w:val="009A55AB"/>
    <w:rsid w:val="009A5B01"/>
    <w:rsid w:val="009A6EC7"/>
    <w:rsid w:val="009A78A4"/>
    <w:rsid w:val="009A7A65"/>
    <w:rsid w:val="009B16D1"/>
    <w:rsid w:val="009B1B61"/>
    <w:rsid w:val="009B3664"/>
    <w:rsid w:val="009B48A7"/>
    <w:rsid w:val="009B5535"/>
    <w:rsid w:val="009B65DF"/>
    <w:rsid w:val="009B67B4"/>
    <w:rsid w:val="009B6DF4"/>
    <w:rsid w:val="009B7B68"/>
    <w:rsid w:val="009C1B5F"/>
    <w:rsid w:val="009C2D00"/>
    <w:rsid w:val="009C2DF3"/>
    <w:rsid w:val="009C4522"/>
    <w:rsid w:val="009C45A6"/>
    <w:rsid w:val="009C4712"/>
    <w:rsid w:val="009C5C1F"/>
    <w:rsid w:val="009C70D8"/>
    <w:rsid w:val="009C790B"/>
    <w:rsid w:val="009C7CBF"/>
    <w:rsid w:val="009D114F"/>
    <w:rsid w:val="009D1C1E"/>
    <w:rsid w:val="009D31BB"/>
    <w:rsid w:val="009D4A52"/>
    <w:rsid w:val="009D59F8"/>
    <w:rsid w:val="009D5B85"/>
    <w:rsid w:val="009D5DF6"/>
    <w:rsid w:val="009D5E80"/>
    <w:rsid w:val="009E0A90"/>
    <w:rsid w:val="009E1983"/>
    <w:rsid w:val="009E1DE1"/>
    <w:rsid w:val="009E2289"/>
    <w:rsid w:val="009E35A2"/>
    <w:rsid w:val="009E49D9"/>
    <w:rsid w:val="009E53D6"/>
    <w:rsid w:val="009E790E"/>
    <w:rsid w:val="009E7F36"/>
    <w:rsid w:val="009F0669"/>
    <w:rsid w:val="009F08F4"/>
    <w:rsid w:val="009F2140"/>
    <w:rsid w:val="009F2605"/>
    <w:rsid w:val="009F26EE"/>
    <w:rsid w:val="009F3215"/>
    <w:rsid w:val="009F32EE"/>
    <w:rsid w:val="009F398B"/>
    <w:rsid w:val="009F3F98"/>
    <w:rsid w:val="009F4163"/>
    <w:rsid w:val="009F50EF"/>
    <w:rsid w:val="00A00729"/>
    <w:rsid w:val="00A00A8A"/>
    <w:rsid w:val="00A00C04"/>
    <w:rsid w:val="00A01551"/>
    <w:rsid w:val="00A027C5"/>
    <w:rsid w:val="00A03F84"/>
    <w:rsid w:val="00A0565E"/>
    <w:rsid w:val="00A063B0"/>
    <w:rsid w:val="00A075E2"/>
    <w:rsid w:val="00A075FC"/>
    <w:rsid w:val="00A07EC2"/>
    <w:rsid w:val="00A114E4"/>
    <w:rsid w:val="00A11829"/>
    <w:rsid w:val="00A123DB"/>
    <w:rsid w:val="00A12B2A"/>
    <w:rsid w:val="00A13A8B"/>
    <w:rsid w:val="00A13E67"/>
    <w:rsid w:val="00A15CA3"/>
    <w:rsid w:val="00A17295"/>
    <w:rsid w:val="00A17DCD"/>
    <w:rsid w:val="00A20916"/>
    <w:rsid w:val="00A213CE"/>
    <w:rsid w:val="00A21CF6"/>
    <w:rsid w:val="00A22C3A"/>
    <w:rsid w:val="00A246E4"/>
    <w:rsid w:val="00A24E62"/>
    <w:rsid w:val="00A253A0"/>
    <w:rsid w:val="00A25CF9"/>
    <w:rsid w:val="00A25FC1"/>
    <w:rsid w:val="00A26698"/>
    <w:rsid w:val="00A27BDF"/>
    <w:rsid w:val="00A302CD"/>
    <w:rsid w:val="00A30DEF"/>
    <w:rsid w:val="00A31850"/>
    <w:rsid w:val="00A31C3C"/>
    <w:rsid w:val="00A31F30"/>
    <w:rsid w:val="00A333E6"/>
    <w:rsid w:val="00A334AE"/>
    <w:rsid w:val="00A3399C"/>
    <w:rsid w:val="00A340E7"/>
    <w:rsid w:val="00A3411C"/>
    <w:rsid w:val="00A35807"/>
    <w:rsid w:val="00A36116"/>
    <w:rsid w:val="00A36464"/>
    <w:rsid w:val="00A37A1A"/>
    <w:rsid w:val="00A37AF6"/>
    <w:rsid w:val="00A4001D"/>
    <w:rsid w:val="00A430C5"/>
    <w:rsid w:val="00A43D2C"/>
    <w:rsid w:val="00A45A28"/>
    <w:rsid w:val="00A463DF"/>
    <w:rsid w:val="00A471D3"/>
    <w:rsid w:val="00A479CC"/>
    <w:rsid w:val="00A50BA4"/>
    <w:rsid w:val="00A54E11"/>
    <w:rsid w:val="00A5515A"/>
    <w:rsid w:val="00A56230"/>
    <w:rsid w:val="00A568A8"/>
    <w:rsid w:val="00A57F42"/>
    <w:rsid w:val="00A6036D"/>
    <w:rsid w:val="00A60544"/>
    <w:rsid w:val="00A60E13"/>
    <w:rsid w:val="00A61BA9"/>
    <w:rsid w:val="00A62AEF"/>
    <w:rsid w:val="00A64D0E"/>
    <w:rsid w:val="00A6608C"/>
    <w:rsid w:val="00A66972"/>
    <w:rsid w:val="00A6735C"/>
    <w:rsid w:val="00A70DB1"/>
    <w:rsid w:val="00A72DAF"/>
    <w:rsid w:val="00A742FB"/>
    <w:rsid w:val="00A74B9F"/>
    <w:rsid w:val="00A765BD"/>
    <w:rsid w:val="00A771FA"/>
    <w:rsid w:val="00A77904"/>
    <w:rsid w:val="00A808CB"/>
    <w:rsid w:val="00A80B61"/>
    <w:rsid w:val="00A81C54"/>
    <w:rsid w:val="00A8323F"/>
    <w:rsid w:val="00A83971"/>
    <w:rsid w:val="00A83F18"/>
    <w:rsid w:val="00A84AC4"/>
    <w:rsid w:val="00A851E1"/>
    <w:rsid w:val="00A87052"/>
    <w:rsid w:val="00A87E6D"/>
    <w:rsid w:val="00A909B8"/>
    <w:rsid w:val="00A921A1"/>
    <w:rsid w:val="00A923E4"/>
    <w:rsid w:val="00A924CE"/>
    <w:rsid w:val="00A94461"/>
    <w:rsid w:val="00A946A8"/>
    <w:rsid w:val="00A94C05"/>
    <w:rsid w:val="00A96DC6"/>
    <w:rsid w:val="00A97244"/>
    <w:rsid w:val="00A9778A"/>
    <w:rsid w:val="00A9782B"/>
    <w:rsid w:val="00A97E31"/>
    <w:rsid w:val="00AA0BD9"/>
    <w:rsid w:val="00AA11B1"/>
    <w:rsid w:val="00AA15A3"/>
    <w:rsid w:val="00AA2773"/>
    <w:rsid w:val="00AA2B13"/>
    <w:rsid w:val="00AA2E58"/>
    <w:rsid w:val="00AA4CDD"/>
    <w:rsid w:val="00AA5AC9"/>
    <w:rsid w:val="00AA5C17"/>
    <w:rsid w:val="00AA67F3"/>
    <w:rsid w:val="00AB23BD"/>
    <w:rsid w:val="00AB2CF9"/>
    <w:rsid w:val="00AB327B"/>
    <w:rsid w:val="00AB4088"/>
    <w:rsid w:val="00AB4206"/>
    <w:rsid w:val="00AB46F0"/>
    <w:rsid w:val="00AB4BE5"/>
    <w:rsid w:val="00AB7FE9"/>
    <w:rsid w:val="00AC0BE6"/>
    <w:rsid w:val="00AC24B2"/>
    <w:rsid w:val="00AC4AA9"/>
    <w:rsid w:val="00AC4E02"/>
    <w:rsid w:val="00AC6C9D"/>
    <w:rsid w:val="00AC7FA3"/>
    <w:rsid w:val="00AD537C"/>
    <w:rsid w:val="00AD6046"/>
    <w:rsid w:val="00AD654E"/>
    <w:rsid w:val="00AD752E"/>
    <w:rsid w:val="00AD75BD"/>
    <w:rsid w:val="00AD7AC4"/>
    <w:rsid w:val="00AE0C94"/>
    <w:rsid w:val="00AE0F79"/>
    <w:rsid w:val="00AE1C4B"/>
    <w:rsid w:val="00AE2D41"/>
    <w:rsid w:val="00AE3449"/>
    <w:rsid w:val="00AE3818"/>
    <w:rsid w:val="00AE39D1"/>
    <w:rsid w:val="00AE4300"/>
    <w:rsid w:val="00AE44CC"/>
    <w:rsid w:val="00AE4A90"/>
    <w:rsid w:val="00AE5231"/>
    <w:rsid w:val="00AE66B1"/>
    <w:rsid w:val="00AF07E3"/>
    <w:rsid w:val="00AF1037"/>
    <w:rsid w:val="00AF247E"/>
    <w:rsid w:val="00AF2B4B"/>
    <w:rsid w:val="00AF3818"/>
    <w:rsid w:val="00AF4343"/>
    <w:rsid w:val="00AF563E"/>
    <w:rsid w:val="00B005E0"/>
    <w:rsid w:val="00B03857"/>
    <w:rsid w:val="00B049E6"/>
    <w:rsid w:val="00B05828"/>
    <w:rsid w:val="00B06897"/>
    <w:rsid w:val="00B0705E"/>
    <w:rsid w:val="00B121EB"/>
    <w:rsid w:val="00B12FF7"/>
    <w:rsid w:val="00B1460D"/>
    <w:rsid w:val="00B1571B"/>
    <w:rsid w:val="00B15FDA"/>
    <w:rsid w:val="00B16AF7"/>
    <w:rsid w:val="00B16B6F"/>
    <w:rsid w:val="00B1733E"/>
    <w:rsid w:val="00B17B92"/>
    <w:rsid w:val="00B20645"/>
    <w:rsid w:val="00B20A6F"/>
    <w:rsid w:val="00B20AC4"/>
    <w:rsid w:val="00B218CE"/>
    <w:rsid w:val="00B22220"/>
    <w:rsid w:val="00B22DA1"/>
    <w:rsid w:val="00B22DBA"/>
    <w:rsid w:val="00B23A20"/>
    <w:rsid w:val="00B23CFC"/>
    <w:rsid w:val="00B24750"/>
    <w:rsid w:val="00B24771"/>
    <w:rsid w:val="00B24D24"/>
    <w:rsid w:val="00B25B2A"/>
    <w:rsid w:val="00B27199"/>
    <w:rsid w:val="00B274E8"/>
    <w:rsid w:val="00B27EAB"/>
    <w:rsid w:val="00B3265C"/>
    <w:rsid w:val="00B328C4"/>
    <w:rsid w:val="00B32A6D"/>
    <w:rsid w:val="00B32EA5"/>
    <w:rsid w:val="00B33B55"/>
    <w:rsid w:val="00B34137"/>
    <w:rsid w:val="00B352E9"/>
    <w:rsid w:val="00B359E2"/>
    <w:rsid w:val="00B36AB8"/>
    <w:rsid w:val="00B42B58"/>
    <w:rsid w:val="00B441A3"/>
    <w:rsid w:val="00B46CFA"/>
    <w:rsid w:val="00B47954"/>
    <w:rsid w:val="00B479CD"/>
    <w:rsid w:val="00B47B84"/>
    <w:rsid w:val="00B51AC8"/>
    <w:rsid w:val="00B51DBA"/>
    <w:rsid w:val="00B54C46"/>
    <w:rsid w:val="00B55A97"/>
    <w:rsid w:val="00B56B95"/>
    <w:rsid w:val="00B56EB9"/>
    <w:rsid w:val="00B57658"/>
    <w:rsid w:val="00B60232"/>
    <w:rsid w:val="00B608E7"/>
    <w:rsid w:val="00B61F3B"/>
    <w:rsid w:val="00B62758"/>
    <w:rsid w:val="00B64F86"/>
    <w:rsid w:val="00B65138"/>
    <w:rsid w:val="00B6556A"/>
    <w:rsid w:val="00B6578B"/>
    <w:rsid w:val="00B660D5"/>
    <w:rsid w:val="00B669EE"/>
    <w:rsid w:val="00B66B8F"/>
    <w:rsid w:val="00B670EC"/>
    <w:rsid w:val="00B67466"/>
    <w:rsid w:val="00B67769"/>
    <w:rsid w:val="00B67B17"/>
    <w:rsid w:val="00B67D11"/>
    <w:rsid w:val="00B70391"/>
    <w:rsid w:val="00B70CBC"/>
    <w:rsid w:val="00B71BC4"/>
    <w:rsid w:val="00B724C9"/>
    <w:rsid w:val="00B742FB"/>
    <w:rsid w:val="00B743E7"/>
    <w:rsid w:val="00B767C6"/>
    <w:rsid w:val="00B7692D"/>
    <w:rsid w:val="00B76B9F"/>
    <w:rsid w:val="00B77DC1"/>
    <w:rsid w:val="00B802B0"/>
    <w:rsid w:val="00B85C94"/>
    <w:rsid w:val="00B872BE"/>
    <w:rsid w:val="00B90FD4"/>
    <w:rsid w:val="00B93687"/>
    <w:rsid w:val="00B93AFE"/>
    <w:rsid w:val="00B958F1"/>
    <w:rsid w:val="00B95DFC"/>
    <w:rsid w:val="00B979B3"/>
    <w:rsid w:val="00B97EC6"/>
    <w:rsid w:val="00BA08AE"/>
    <w:rsid w:val="00BA0B50"/>
    <w:rsid w:val="00BA0F7A"/>
    <w:rsid w:val="00BA3629"/>
    <w:rsid w:val="00BA4763"/>
    <w:rsid w:val="00BA4787"/>
    <w:rsid w:val="00BA4C63"/>
    <w:rsid w:val="00BA5175"/>
    <w:rsid w:val="00BA5EC0"/>
    <w:rsid w:val="00BA61E5"/>
    <w:rsid w:val="00BA64C8"/>
    <w:rsid w:val="00BA7549"/>
    <w:rsid w:val="00BA7A1A"/>
    <w:rsid w:val="00BB0788"/>
    <w:rsid w:val="00BB0E68"/>
    <w:rsid w:val="00BB137B"/>
    <w:rsid w:val="00BB2867"/>
    <w:rsid w:val="00BB456A"/>
    <w:rsid w:val="00BB4ED2"/>
    <w:rsid w:val="00BB5286"/>
    <w:rsid w:val="00BB655F"/>
    <w:rsid w:val="00BB66A4"/>
    <w:rsid w:val="00BB7CCB"/>
    <w:rsid w:val="00BC0A93"/>
    <w:rsid w:val="00BC1675"/>
    <w:rsid w:val="00BC1AD9"/>
    <w:rsid w:val="00BC3FC3"/>
    <w:rsid w:val="00BC4307"/>
    <w:rsid w:val="00BC514D"/>
    <w:rsid w:val="00BC61C3"/>
    <w:rsid w:val="00BC7535"/>
    <w:rsid w:val="00BC7979"/>
    <w:rsid w:val="00BC7B46"/>
    <w:rsid w:val="00BD0D5A"/>
    <w:rsid w:val="00BD13D5"/>
    <w:rsid w:val="00BD1838"/>
    <w:rsid w:val="00BD1876"/>
    <w:rsid w:val="00BD1A77"/>
    <w:rsid w:val="00BD1C2D"/>
    <w:rsid w:val="00BD2C7E"/>
    <w:rsid w:val="00BD339C"/>
    <w:rsid w:val="00BD3B66"/>
    <w:rsid w:val="00BD4295"/>
    <w:rsid w:val="00BD5B24"/>
    <w:rsid w:val="00BD6C24"/>
    <w:rsid w:val="00BD6C9B"/>
    <w:rsid w:val="00BD796D"/>
    <w:rsid w:val="00BD79E9"/>
    <w:rsid w:val="00BD7DA1"/>
    <w:rsid w:val="00BE262D"/>
    <w:rsid w:val="00BE392E"/>
    <w:rsid w:val="00BE402C"/>
    <w:rsid w:val="00BE4894"/>
    <w:rsid w:val="00BE5031"/>
    <w:rsid w:val="00BE639B"/>
    <w:rsid w:val="00BE6A54"/>
    <w:rsid w:val="00BE6C43"/>
    <w:rsid w:val="00BF01DA"/>
    <w:rsid w:val="00BF126E"/>
    <w:rsid w:val="00BF1653"/>
    <w:rsid w:val="00BF27A9"/>
    <w:rsid w:val="00BF29D3"/>
    <w:rsid w:val="00BF3063"/>
    <w:rsid w:val="00BF3ADE"/>
    <w:rsid w:val="00BF45F6"/>
    <w:rsid w:val="00BF47C4"/>
    <w:rsid w:val="00BF4970"/>
    <w:rsid w:val="00BF4F35"/>
    <w:rsid w:val="00BF600D"/>
    <w:rsid w:val="00BF6683"/>
    <w:rsid w:val="00BF6F50"/>
    <w:rsid w:val="00BF78B4"/>
    <w:rsid w:val="00C028C8"/>
    <w:rsid w:val="00C029DC"/>
    <w:rsid w:val="00C02DAF"/>
    <w:rsid w:val="00C03128"/>
    <w:rsid w:val="00C04B39"/>
    <w:rsid w:val="00C04B80"/>
    <w:rsid w:val="00C05465"/>
    <w:rsid w:val="00C0555A"/>
    <w:rsid w:val="00C05A05"/>
    <w:rsid w:val="00C072AD"/>
    <w:rsid w:val="00C07B95"/>
    <w:rsid w:val="00C07D07"/>
    <w:rsid w:val="00C1028E"/>
    <w:rsid w:val="00C10536"/>
    <w:rsid w:val="00C10C9B"/>
    <w:rsid w:val="00C114D6"/>
    <w:rsid w:val="00C118B3"/>
    <w:rsid w:val="00C1500C"/>
    <w:rsid w:val="00C15AE9"/>
    <w:rsid w:val="00C17261"/>
    <w:rsid w:val="00C2015A"/>
    <w:rsid w:val="00C20620"/>
    <w:rsid w:val="00C2088C"/>
    <w:rsid w:val="00C22726"/>
    <w:rsid w:val="00C235D1"/>
    <w:rsid w:val="00C24E2E"/>
    <w:rsid w:val="00C255AA"/>
    <w:rsid w:val="00C26AFA"/>
    <w:rsid w:val="00C273D8"/>
    <w:rsid w:val="00C27B16"/>
    <w:rsid w:val="00C30A56"/>
    <w:rsid w:val="00C30FE4"/>
    <w:rsid w:val="00C31BA8"/>
    <w:rsid w:val="00C33131"/>
    <w:rsid w:val="00C33327"/>
    <w:rsid w:val="00C3376A"/>
    <w:rsid w:val="00C342D9"/>
    <w:rsid w:val="00C36057"/>
    <w:rsid w:val="00C36861"/>
    <w:rsid w:val="00C36D4D"/>
    <w:rsid w:val="00C402C9"/>
    <w:rsid w:val="00C409A0"/>
    <w:rsid w:val="00C41D10"/>
    <w:rsid w:val="00C42DAB"/>
    <w:rsid w:val="00C43052"/>
    <w:rsid w:val="00C43244"/>
    <w:rsid w:val="00C4561A"/>
    <w:rsid w:val="00C4575D"/>
    <w:rsid w:val="00C46D7F"/>
    <w:rsid w:val="00C47008"/>
    <w:rsid w:val="00C471C3"/>
    <w:rsid w:val="00C47521"/>
    <w:rsid w:val="00C47DA7"/>
    <w:rsid w:val="00C51018"/>
    <w:rsid w:val="00C51E96"/>
    <w:rsid w:val="00C52509"/>
    <w:rsid w:val="00C52A84"/>
    <w:rsid w:val="00C532B9"/>
    <w:rsid w:val="00C539BB"/>
    <w:rsid w:val="00C542DC"/>
    <w:rsid w:val="00C559F3"/>
    <w:rsid w:val="00C55E34"/>
    <w:rsid w:val="00C56248"/>
    <w:rsid w:val="00C564F2"/>
    <w:rsid w:val="00C568D5"/>
    <w:rsid w:val="00C56A3E"/>
    <w:rsid w:val="00C56D99"/>
    <w:rsid w:val="00C56E13"/>
    <w:rsid w:val="00C57370"/>
    <w:rsid w:val="00C60FEA"/>
    <w:rsid w:val="00C61411"/>
    <w:rsid w:val="00C6173B"/>
    <w:rsid w:val="00C62395"/>
    <w:rsid w:val="00C628CF"/>
    <w:rsid w:val="00C63DA0"/>
    <w:rsid w:val="00C6487F"/>
    <w:rsid w:val="00C64AA9"/>
    <w:rsid w:val="00C64D44"/>
    <w:rsid w:val="00C653FE"/>
    <w:rsid w:val="00C66522"/>
    <w:rsid w:val="00C66FC8"/>
    <w:rsid w:val="00C67057"/>
    <w:rsid w:val="00C67171"/>
    <w:rsid w:val="00C6739E"/>
    <w:rsid w:val="00C7186E"/>
    <w:rsid w:val="00C721DD"/>
    <w:rsid w:val="00C732ED"/>
    <w:rsid w:val="00C7342D"/>
    <w:rsid w:val="00C73C61"/>
    <w:rsid w:val="00C74D3D"/>
    <w:rsid w:val="00C75860"/>
    <w:rsid w:val="00C7700B"/>
    <w:rsid w:val="00C77063"/>
    <w:rsid w:val="00C77EE7"/>
    <w:rsid w:val="00C803AD"/>
    <w:rsid w:val="00C81440"/>
    <w:rsid w:val="00C81974"/>
    <w:rsid w:val="00C8250F"/>
    <w:rsid w:val="00C82E7F"/>
    <w:rsid w:val="00C8458F"/>
    <w:rsid w:val="00C84F84"/>
    <w:rsid w:val="00C85155"/>
    <w:rsid w:val="00C85C77"/>
    <w:rsid w:val="00C8663F"/>
    <w:rsid w:val="00C87AA1"/>
    <w:rsid w:val="00C90238"/>
    <w:rsid w:val="00C90484"/>
    <w:rsid w:val="00C9251D"/>
    <w:rsid w:val="00C92635"/>
    <w:rsid w:val="00C928ED"/>
    <w:rsid w:val="00C92A8B"/>
    <w:rsid w:val="00C931C6"/>
    <w:rsid w:val="00C9373F"/>
    <w:rsid w:val="00C969E8"/>
    <w:rsid w:val="00C97C48"/>
    <w:rsid w:val="00CA071D"/>
    <w:rsid w:val="00CA15A6"/>
    <w:rsid w:val="00CA2D69"/>
    <w:rsid w:val="00CA357B"/>
    <w:rsid w:val="00CA3BED"/>
    <w:rsid w:val="00CA3C07"/>
    <w:rsid w:val="00CA4127"/>
    <w:rsid w:val="00CA44C2"/>
    <w:rsid w:val="00CA5339"/>
    <w:rsid w:val="00CA7497"/>
    <w:rsid w:val="00CB0759"/>
    <w:rsid w:val="00CB1952"/>
    <w:rsid w:val="00CB3A37"/>
    <w:rsid w:val="00CB4C95"/>
    <w:rsid w:val="00CB5B4B"/>
    <w:rsid w:val="00CB5F76"/>
    <w:rsid w:val="00CB6119"/>
    <w:rsid w:val="00CC0CCF"/>
    <w:rsid w:val="00CC21E7"/>
    <w:rsid w:val="00CC4DD4"/>
    <w:rsid w:val="00CC525B"/>
    <w:rsid w:val="00CC55F5"/>
    <w:rsid w:val="00CC5DC8"/>
    <w:rsid w:val="00CC69F3"/>
    <w:rsid w:val="00CC71EA"/>
    <w:rsid w:val="00CC7D7F"/>
    <w:rsid w:val="00CD19FD"/>
    <w:rsid w:val="00CD1CA2"/>
    <w:rsid w:val="00CD32EC"/>
    <w:rsid w:val="00CD3F77"/>
    <w:rsid w:val="00CD4AB7"/>
    <w:rsid w:val="00CD55B7"/>
    <w:rsid w:val="00CD72F4"/>
    <w:rsid w:val="00CE0148"/>
    <w:rsid w:val="00CE0C26"/>
    <w:rsid w:val="00CE128C"/>
    <w:rsid w:val="00CE1C8E"/>
    <w:rsid w:val="00CE1CDE"/>
    <w:rsid w:val="00CE24B4"/>
    <w:rsid w:val="00CE316F"/>
    <w:rsid w:val="00CE3448"/>
    <w:rsid w:val="00CE368C"/>
    <w:rsid w:val="00CE3BBA"/>
    <w:rsid w:val="00CE7722"/>
    <w:rsid w:val="00CF1822"/>
    <w:rsid w:val="00CF1922"/>
    <w:rsid w:val="00CF355A"/>
    <w:rsid w:val="00CF3706"/>
    <w:rsid w:val="00CF3E68"/>
    <w:rsid w:val="00CF5B6F"/>
    <w:rsid w:val="00CF710C"/>
    <w:rsid w:val="00CF7150"/>
    <w:rsid w:val="00D011FC"/>
    <w:rsid w:val="00D02E8F"/>
    <w:rsid w:val="00D03C80"/>
    <w:rsid w:val="00D04944"/>
    <w:rsid w:val="00D05258"/>
    <w:rsid w:val="00D063D9"/>
    <w:rsid w:val="00D06810"/>
    <w:rsid w:val="00D06C5E"/>
    <w:rsid w:val="00D07A76"/>
    <w:rsid w:val="00D1000A"/>
    <w:rsid w:val="00D11090"/>
    <w:rsid w:val="00D11630"/>
    <w:rsid w:val="00D12D10"/>
    <w:rsid w:val="00D135C7"/>
    <w:rsid w:val="00D14A71"/>
    <w:rsid w:val="00D15222"/>
    <w:rsid w:val="00D15A1F"/>
    <w:rsid w:val="00D172DC"/>
    <w:rsid w:val="00D17A70"/>
    <w:rsid w:val="00D221E0"/>
    <w:rsid w:val="00D24301"/>
    <w:rsid w:val="00D243E5"/>
    <w:rsid w:val="00D2590B"/>
    <w:rsid w:val="00D26FBD"/>
    <w:rsid w:val="00D270B3"/>
    <w:rsid w:val="00D27C2B"/>
    <w:rsid w:val="00D27E5D"/>
    <w:rsid w:val="00D3120C"/>
    <w:rsid w:val="00D3169F"/>
    <w:rsid w:val="00D3235C"/>
    <w:rsid w:val="00D32F7B"/>
    <w:rsid w:val="00D33466"/>
    <w:rsid w:val="00D377D3"/>
    <w:rsid w:val="00D37BD2"/>
    <w:rsid w:val="00D40437"/>
    <w:rsid w:val="00D41C2C"/>
    <w:rsid w:val="00D43EAC"/>
    <w:rsid w:val="00D4414F"/>
    <w:rsid w:val="00D4475F"/>
    <w:rsid w:val="00D45887"/>
    <w:rsid w:val="00D47A4F"/>
    <w:rsid w:val="00D513A3"/>
    <w:rsid w:val="00D515E7"/>
    <w:rsid w:val="00D53344"/>
    <w:rsid w:val="00D55695"/>
    <w:rsid w:val="00D6078A"/>
    <w:rsid w:val="00D609FB"/>
    <w:rsid w:val="00D63DD6"/>
    <w:rsid w:val="00D65C1A"/>
    <w:rsid w:val="00D66AE0"/>
    <w:rsid w:val="00D67399"/>
    <w:rsid w:val="00D6744E"/>
    <w:rsid w:val="00D676BC"/>
    <w:rsid w:val="00D67F08"/>
    <w:rsid w:val="00D7048F"/>
    <w:rsid w:val="00D70553"/>
    <w:rsid w:val="00D71DE6"/>
    <w:rsid w:val="00D724BE"/>
    <w:rsid w:val="00D729B6"/>
    <w:rsid w:val="00D73964"/>
    <w:rsid w:val="00D73BBE"/>
    <w:rsid w:val="00D73FA5"/>
    <w:rsid w:val="00D75856"/>
    <w:rsid w:val="00D75A82"/>
    <w:rsid w:val="00D803DE"/>
    <w:rsid w:val="00D806D7"/>
    <w:rsid w:val="00D80EB3"/>
    <w:rsid w:val="00D81BC2"/>
    <w:rsid w:val="00D81EF2"/>
    <w:rsid w:val="00D83CF5"/>
    <w:rsid w:val="00D84430"/>
    <w:rsid w:val="00D84BA9"/>
    <w:rsid w:val="00D84E83"/>
    <w:rsid w:val="00D85043"/>
    <w:rsid w:val="00D85CEE"/>
    <w:rsid w:val="00D85EBB"/>
    <w:rsid w:val="00D86515"/>
    <w:rsid w:val="00D86744"/>
    <w:rsid w:val="00D87977"/>
    <w:rsid w:val="00D9026E"/>
    <w:rsid w:val="00D90F4D"/>
    <w:rsid w:val="00D919A0"/>
    <w:rsid w:val="00D9211F"/>
    <w:rsid w:val="00D92706"/>
    <w:rsid w:val="00D929C9"/>
    <w:rsid w:val="00D9347F"/>
    <w:rsid w:val="00D93C27"/>
    <w:rsid w:val="00D95733"/>
    <w:rsid w:val="00D95BEA"/>
    <w:rsid w:val="00D96E82"/>
    <w:rsid w:val="00DA243D"/>
    <w:rsid w:val="00DA3518"/>
    <w:rsid w:val="00DA4470"/>
    <w:rsid w:val="00DA4AB2"/>
    <w:rsid w:val="00DA5E46"/>
    <w:rsid w:val="00DA61BD"/>
    <w:rsid w:val="00DA6881"/>
    <w:rsid w:val="00DA7906"/>
    <w:rsid w:val="00DB1451"/>
    <w:rsid w:val="00DB2641"/>
    <w:rsid w:val="00DB3BF6"/>
    <w:rsid w:val="00DB471E"/>
    <w:rsid w:val="00DB47CF"/>
    <w:rsid w:val="00DB59EA"/>
    <w:rsid w:val="00DB5D32"/>
    <w:rsid w:val="00DB77AA"/>
    <w:rsid w:val="00DB7A3F"/>
    <w:rsid w:val="00DC02B0"/>
    <w:rsid w:val="00DC0B2A"/>
    <w:rsid w:val="00DC0E91"/>
    <w:rsid w:val="00DC1891"/>
    <w:rsid w:val="00DC1A6A"/>
    <w:rsid w:val="00DC2667"/>
    <w:rsid w:val="00DC2EEF"/>
    <w:rsid w:val="00DC357E"/>
    <w:rsid w:val="00DC41C4"/>
    <w:rsid w:val="00DC478D"/>
    <w:rsid w:val="00DC4BD2"/>
    <w:rsid w:val="00DC586A"/>
    <w:rsid w:val="00DC706B"/>
    <w:rsid w:val="00DC7C77"/>
    <w:rsid w:val="00DD0002"/>
    <w:rsid w:val="00DD103F"/>
    <w:rsid w:val="00DD2167"/>
    <w:rsid w:val="00DD3202"/>
    <w:rsid w:val="00DD387D"/>
    <w:rsid w:val="00DD3A78"/>
    <w:rsid w:val="00DD3F78"/>
    <w:rsid w:val="00DD486C"/>
    <w:rsid w:val="00DD52B3"/>
    <w:rsid w:val="00DD5F7A"/>
    <w:rsid w:val="00DD6529"/>
    <w:rsid w:val="00DD6782"/>
    <w:rsid w:val="00DD7462"/>
    <w:rsid w:val="00DE15A3"/>
    <w:rsid w:val="00DE19BB"/>
    <w:rsid w:val="00DE1FDC"/>
    <w:rsid w:val="00DE27D0"/>
    <w:rsid w:val="00DE2F7B"/>
    <w:rsid w:val="00DE31C8"/>
    <w:rsid w:val="00DE4DAF"/>
    <w:rsid w:val="00DE4F7C"/>
    <w:rsid w:val="00DE5782"/>
    <w:rsid w:val="00DE60B0"/>
    <w:rsid w:val="00DE7466"/>
    <w:rsid w:val="00DE7B93"/>
    <w:rsid w:val="00DE7DD8"/>
    <w:rsid w:val="00DE7F1F"/>
    <w:rsid w:val="00DF0B2F"/>
    <w:rsid w:val="00DF18DF"/>
    <w:rsid w:val="00DF20F5"/>
    <w:rsid w:val="00DF2AE8"/>
    <w:rsid w:val="00DF3B80"/>
    <w:rsid w:val="00DF63EE"/>
    <w:rsid w:val="00DF65A7"/>
    <w:rsid w:val="00E01630"/>
    <w:rsid w:val="00E016B1"/>
    <w:rsid w:val="00E02050"/>
    <w:rsid w:val="00E023A9"/>
    <w:rsid w:val="00E041F8"/>
    <w:rsid w:val="00E045BD"/>
    <w:rsid w:val="00E04A8E"/>
    <w:rsid w:val="00E0532F"/>
    <w:rsid w:val="00E0553B"/>
    <w:rsid w:val="00E05577"/>
    <w:rsid w:val="00E06976"/>
    <w:rsid w:val="00E069BE"/>
    <w:rsid w:val="00E07618"/>
    <w:rsid w:val="00E10463"/>
    <w:rsid w:val="00E11723"/>
    <w:rsid w:val="00E12361"/>
    <w:rsid w:val="00E12657"/>
    <w:rsid w:val="00E152BF"/>
    <w:rsid w:val="00E1678E"/>
    <w:rsid w:val="00E170C6"/>
    <w:rsid w:val="00E1711F"/>
    <w:rsid w:val="00E1767D"/>
    <w:rsid w:val="00E17AE8"/>
    <w:rsid w:val="00E17C22"/>
    <w:rsid w:val="00E22727"/>
    <w:rsid w:val="00E2345B"/>
    <w:rsid w:val="00E234F5"/>
    <w:rsid w:val="00E23DCF"/>
    <w:rsid w:val="00E23DF9"/>
    <w:rsid w:val="00E2447D"/>
    <w:rsid w:val="00E2502F"/>
    <w:rsid w:val="00E25C4A"/>
    <w:rsid w:val="00E26A3A"/>
    <w:rsid w:val="00E278B2"/>
    <w:rsid w:val="00E27DD1"/>
    <w:rsid w:val="00E32F75"/>
    <w:rsid w:val="00E33F1D"/>
    <w:rsid w:val="00E34467"/>
    <w:rsid w:val="00E37072"/>
    <w:rsid w:val="00E37139"/>
    <w:rsid w:val="00E3719A"/>
    <w:rsid w:val="00E40137"/>
    <w:rsid w:val="00E40B81"/>
    <w:rsid w:val="00E44151"/>
    <w:rsid w:val="00E453E8"/>
    <w:rsid w:val="00E459B1"/>
    <w:rsid w:val="00E45A68"/>
    <w:rsid w:val="00E4619C"/>
    <w:rsid w:val="00E4667E"/>
    <w:rsid w:val="00E50562"/>
    <w:rsid w:val="00E5167D"/>
    <w:rsid w:val="00E51CB1"/>
    <w:rsid w:val="00E531F3"/>
    <w:rsid w:val="00E54683"/>
    <w:rsid w:val="00E551AF"/>
    <w:rsid w:val="00E55A25"/>
    <w:rsid w:val="00E57C87"/>
    <w:rsid w:val="00E608CE"/>
    <w:rsid w:val="00E63409"/>
    <w:rsid w:val="00E639AE"/>
    <w:rsid w:val="00E640C1"/>
    <w:rsid w:val="00E642EA"/>
    <w:rsid w:val="00E647A6"/>
    <w:rsid w:val="00E657FB"/>
    <w:rsid w:val="00E65900"/>
    <w:rsid w:val="00E7034E"/>
    <w:rsid w:val="00E71D77"/>
    <w:rsid w:val="00E72B29"/>
    <w:rsid w:val="00E72B3E"/>
    <w:rsid w:val="00E736A8"/>
    <w:rsid w:val="00E76232"/>
    <w:rsid w:val="00E76369"/>
    <w:rsid w:val="00E80B3D"/>
    <w:rsid w:val="00E81E5C"/>
    <w:rsid w:val="00E823AE"/>
    <w:rsid w:val="00E82439"/>
    <w:rsid w:val="00E831DE"/>
    <w:rsid w:val="00E83E93"/>
    <w:rsid w:val="00E86744"/>
    <w:rsid w:val="00E86EAC"/>
    <w:rsid w:val="00E87445"/>
    <w:rsid w:val="00E8764C"/>
    <w:rsid w:val="00E90F77"/>
    <w:rsid w:val="00E911C8"/>
    <w:rsid w:val="00E91D32"/>
    <w:rsid w:val="00E92102"/>
    <w:rsid w:val="00E925D0"/>
    <w:rsid w:val="00E92DDF"/>
    <w:rsid w:val="00E94813"/>
    <w:rsid w:val="00E950B5"/>
    <w:rsid w:val="00E951DE"/>
    <w:rsid w:val="00E959DF"/>
    <w:rsid w:val="00E97837"/>
    <w:rsid w:val="00E97F33"/>
    <w:rsid w:val="00EA0493"/>
    <w:rsid w:val="00EA0D10"/>
    <w:rsid w:val="00EA2D1E"/>
    <w:rsid w:val="00EA2DB3"/>
    <w:rsid w:val="00EA397E"/>
    <w:rsid w:val="00EA4143"/>
    <w:rsid w:val="00EA5971"/>
    <w:rsid w:val="00EA6EF1"/>
    <w:rsid w:val="00EB3541"/>
    <w:rsid w:val="00EB38C3"/>
    <w:rsid w:val="00EB469C"/>
    <w:rsid w:val="00EB4E76"/>
    <w:rsid w:val="00EB4EE9"/>
    <w:rsid w:val="00EB54F4"/>
    <w:rsid w:val="00EB5D7D"/>
    <w:rsid w:val="00EB6080"/>
    <w:rsid w:val="00EB7052"/>
    <w:rsid w:val="00EC05B5"/>
    <w:rsid w:val="00EC1339"/>
    <w:rsid w:val="00EC1769"/>
    <w:rsid w:val="00EC1E6F"/>
    <w:rsid w:val="00EC2974"/>
    <w:rsid w:val="00EC305A"/>
    <w:rsid w:val="00EC4584"/>
    <w:rsid w:val="00EC4696"/>
    <w:rsid w:val="00EC567D"/>
    <w:rsid w:val="00EC57C9"/>
    <w:rsid w:val="00ED14DE"/>
    <w:rsid w:val="00ED4417"/>
    <w:rsid w:val="00ED61FB"/>
    <w:rsid w:val="00ED7A08"/>
    <w:rsid w:val="00ED7F5B"/>
    <w:rsid w:val="00EE096F"/>
    <w:rsid w:val="00EE15AA"/>
    <w:rsid w:val="00EE1DF3"/>
    <w:rsid w:val="00EE1E9D"/>
    <w:rsid w:val="00EE246A"/>
    <w:rsid w:val="00EE3261"/>
    <w:rsid w:val="00EE3587"/>
    <w:rsid w:val="00EE4382"/>
    <w:rsid w:val="00EE520B"/>
    <w:rsid w:val="00EE5410"/>
    <w:rsid w:val="00EE6B0D"/>
    <w:rsid w:val="00EE7E0C"/>
    <w:rsid w:val="00EE7F55"/>
    <w:rsid w:val="00EF0425"/>
    <w:rsid w:val="00EF06F1"/>
    <w:rsid w:val="00EF1C45"/>
    <w:rsid w:val="00EF262C"/>
    <w:rsid w:val="00EF2D4C"/>
    <w:rsid w:val="00EF32B2"/>
    <w:rsid w:val="00EF331F"/>
    <w:rsid w:val="00EF3D01"/>
    <w:rsid w:val="00EF414D"/>
    <w:rsid w:val="00EF4366"/>
    <w:rsid w:val="00EF43B8"/>
    <w:rsid w:val="00EF4B72"/>
    <w:rsid w:val="00EF4EB0"/>
    <w:rsid w:val="00EF58CC"/>
    <w:rsid w:val="00EF6D3C"/>
    <w:rsid w:val="00EF7441"/>
    <w:rsid w:val="00F00D13"/>
    <w:rsid w:val="00F04D97"/>
    <w:rsid w:val="00F04E33"/>
    <w:rsid w:val="00F05FA6"/>
    <w:rsid w:val="00F075AA"/>
    <w:rsid w:val="00F10A53"/>
    <w:rsid w:val="00F1112E"/>
    <w:rsid w:val="00F127AA"/>
    <w:rsid w:val="00F12B1B"/>
    <w:rsid w:val="00F147C8"/>
    <w:rsid w:val="00F14FB5"/>
    <w:rsid w:val="00F150D1"/>
    <w:rsid w:val="00F158D9"/>
    <w:rsid w:val="00F167C4"/>
    <w:rsid w:val="00F16872"/>
    <w:rsid w:val="00F17F55"/>
    <w:rsid w:val="00F2020C"/>
    <w:rsid w:val="00F20DC2"/>
    <w:rsid w:val="00F21993"/>
    <w:rsid w:val="00F25CE9"/>
    <w:rsid w:val="00F27635"/>
    <w:rsid w:val="00F278F6"/>
    <w:rsid w:val="00F302B2"/>
    <w:rsid w:val="00F30942"/>
    <w:rsid w:val="00F30A68"/>
    <w:rsid w:val="00F30DC3"/>
    <w:rsid w:val="00F30E98"/>
    <w:rsid w:val="00F34CC3"/>
    <w:rsid w:val="00F34D6E"/>
    <w:rsid w:val="00F34F54"/>
    <w:rsid w:val="00F35182"/>
    <w:rsid w:val="00F36BAE"/>
    <w:rsid w:val="00F37357"/>
    <w:rsid w:val="00F37B2D"/>
    <w:rsid w:val="00F401CA"/>
    <w:rsid w:val="00F40535"/>
    <w:rsid w:val="00F4080B"/>
    <w:rsid w:val="00F4202B"/>
    <w:rsid w:val="00F44536"/>
    <w:rsid w:val="00F45812"/>
    <w:rsid w:val="00F45EAA"/>
    <w:rsid w:val="00F47300"/>
    <w:rsid w:val="00F473DC"/>
    <w:rsid w:val="00F5141C"/>
    <w:rsid w:val="00F51E88"/>
    <w:rsid w:val="00F52338"/>
    <w:rsid w:val="00F539E2"/>
    <w:rsid w:val="00F55B80"/>
    <w:rsid w:val="00F573BA"/>
    <w:rsid w:val="00F5746A"/>
    <w:rsid w:val="00F62E25"/>
    <w:rsid w:val="00F66275"/>
    <w:rsid w:val="00F71E30"/>
    <w:rsid w:val="00F726E3"/>
    <w:rsid w:val="00F73E12"/>
    <w:rsid w:val="00F807FD"/>
    <w:rsid w:val="00F815C4"/>
    <w:rsid w:val="00F82889"/>
    <w:rsid w:val="00F83FDE"/>
    <w:rsid w:val="00F84377"/>
    <w:rsid w:val="00F847DC"/>
    <w:rsid w:val="00F85CC6"/>
    <w:rsid w:val="00F866E3"/>
    <w:rsid w:val="00F90688"/>
    <w:rsid w:val="00F91223"/>
    <w:rsid w:val="00F929E1"/>
    <w:rsid w:val="00F936EF"/>
    <w:rsid w:val="00F94435"/>
    <w:rsid w:val="00F95A5F"/>
    <w:rsid w:val="00FA02B3"/>
    <w:rsid w:val="00FA05DD"/>
    <w:rsid w:val="00FA1CCA"/>
    <w:rsid w:val="00FA35AF"/>
    <w:rsid w:val="00FA35E9"/>
    <w:rsid w:val="00FA401D"/>
    <w:rsid w:val="00FA5914"/>
    <w:rsid w:val="00FA5DBA"/>
    <w:rsid w:val="00FA6875"/>
    <w:rsid w:val="00FA74AE"/>
    <w:rsid w:val="00FB1262"/>
    <w:rsid w:val="00FB1E47"/>
    <w:rsid w:val="00FB214E"/>
    <w:rsid w:val="00FB2DFF"/>
    <w:rsid w:val="00FB30A5"/>
    <w:rsid w:val="00FB3239"/>
    <w:rsid w:val="00FB34F3"/>
    <w:rsid w:val="00FB3B41"/>
    <w:rsid w:val="00FB425E"/>
    <w:rsid w:val="00FB636F"/>
    <w:rsid w:val="00FB6C87"/>
    <w:rsid w:val="00FB721D"/>
    <w:rsid w:val="00FB79CD"/>
    <w:rsid w:val="00FB7C91"/>
    <w:rsid w:val="00FC09D3"/>
    <w:rsid w:val="00FC0F3F"/>
    <w:rsid w:val="00FC411D"/>
    <w:rsid w:val="00FC49F3"/>
    <w:rsid w:val="00FC563C"/>
    <w:rsid w:val="00FC5656"/>
    <w:rsid w:val="00FC65EB"/>
    <w:rsid w:val="00FC76BF"/>
    <w:rsid w:val="00FC7F03"/>
    <w:rsid w:val="00FD1296"/>
    <w:rsid w:val="00FD24F3"/>
    <w:rsid w:val="00FD29C6"/>
    <w:rsid w:val="00FD2F42"/>
    <w:rsid w:val="00FD43C5"/>
    <w:rsid w:val="00FD5C62"/>
    <w:rsid w:val="00FD5FA0"/>
    <w:rsid w:val="00FD661B"/>
    <w:rsid w:val="00FD7098"/>
    <w:rsid w:val="00FD7282"/>
    <w:rsid w:val="00FD7CC5"/>
    <w:rsid w:val="00FE02CE"/>
    <w:rsid w:val="00FE0AC8"/>
    <w:rsid w:val="00FE0D4B"/>
    <w:rsid w:val="00FE0DD0"/>
    <w:rsid w:val="00FE1BEC"/>
    <w:rsid w:val="00FE1DD4"/>
    <w:rsid w:val="00FE2528"/>
    <w:rsid w:val="00FE368E"/>
    <w:rsid w:val="00FE3D11"/>
    <w:rsid w:val="00FE4355"/>
    <w:rsid w:val="00FE7179"/>
    <w:rsid w:val="00FE7879"/>
    <w:rsid w:val="00FE7B4B"/>
    <w:rsid w:val="00FE7BBE"/>
    <w:rsid w:val="00FE7EE8"/>
    <w:rsid w:val="00FF046F"/>
    <w:rsid w:val="00FF1A48"/>
    <w:rsid w:val="00FF3E57"/>
    <w:rsid w:val="00FF42E9"/>
    <w:rsid w:val="00FF4EF0"/>
    <w:rsid w:val="00FF6771"/>
    <w:rsid w:val="00FF67AE"/>
    <w:rsid w:val="00FF7974"/>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F0140"/>
  <w15:docId w15:val="{5DA3C869-675E-40B2-8005-DF0AF6BA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Ttulo1">
    <w:name w:val="heading 1"/>
    <w:basedOn w:val="Normal"/>
    <w:next w:val="Normal"/>
    <w:link w:val="Ttulo1C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Ttulo2">
    <w:name w:val="heading 2"/>
    <w:basedOn w:val="Normal"/>
    <w:next w:val="Normal"/>
    <w:link w:val="Ttulo2C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Ttulo3">
    <w:name w:val="heading 3"/>
    <w:basedOn w:val="Normal"/>
    <w:next w:val="Normal"/>
    <w:link w:val="Ttulo3C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Ttulo4">
    <w:name w:val="heading 4"/>
    <w:basedOn w:val="Normal"/>
    <w:next w:val="Normal"/>
    <w:link w:val="Ttulo4Car"/>
    <w:uiPriority w:val="9"/>
    <w:unhideWhenUsed/>
    <w:qFormat/>
    <w:rsid w:val="005B7AA3"/>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Refdecomentario">
    <w:name w:val="annotation reference"/>
    <w:uiPriority w:val="99"/>
    <w:semiHidden/>
    <w:unhideWhenUsed/>
    <w:rsid w:val="00EE1E9D"/>
    <w:rPr>
      <w:sz w:val="16"/>
      <w:szCs w:val="16"/>
    </w:rPr>
  </w:style>
  <w:style w:type="paragraph" w:styleId="Textocomentario">
    <w:name w:val="annotation text"/>
    <w:basedOn w:val="Normal"/>
    <w:link w:val="TextocomentarioCar"/>
    <w:uiPriority w:val="99"/>
    <w:semiHidden/>
    <w:unhideWhenUsed/>
    <w:rsid w:val="00EE1E9D"/>
    <w:pPr>
      <w:spacing w:line="240" w:lineRule="auto"/>
    </w:pPr>
    <w:rPr>
      <w:rFonts w:eastAsia="Calibri"/>
      <w:sz w:val="20"/>
      <w:szCs w:val="20"/>
      <w:lang w:val="x-none" w:eastAsia="x-none"/>
    </w:rPr>
  </w:style>
  <w:style w:type="character" w:customStyle="1" w:styleId="TextocomentarioCar">
    <w:name w:val="Texto comentario Car"/>
    <w:link w:val="Textocomentario"/>
    <w:uiPriority w:val="99"/>
    <w:semiHidden/>
    <w:rsid w:val="00EE1E9D"/>
    <w:rPr>
      <w:sz w:val="20"/>
      <w:szCs w:val="20"/>
    </w:rPr>
  </w:style>
  <w:style w:type="paragraph" w:styleId="Asuntodelcomentario">
    <w:name w:val="annotation subject"/>
    <w:basedOn w:val="Textocomentario"/>
    <w:next w:val="Textocomentario"/>
    <w:link w:val="AsuntodelcomentarioCar"/>
    <w:uiPriority w:val="99"/>
    <w:semiHidden/>
    <w:unhideWhenUsed/>
    <w:rsid w:val="00EE1E9D"/>
    <w:rPr>
      <w:b/>
      <w:bCs/>
    </w:rPr>
  </w:style>
  <w:style w:type="character" w:customStyle="1" w:styleId="AsuntodelcomentarioCar">
    <w:name w:val="Asunto del comentario Car"/>
    <w:link w:val="Asuntodelcomentario"/>
    <w:uiPriority w:val="99"/>
    <w:semiHidden/>
    <w:rsid w:val="00EE1E9D"/>
    <w:rPr>
      <w:b/>
      <w:bCs/>
      <w:sz w:val="20"/>
      <w:szCs w:val="20"/>
    </w:rPr>
  </w:style>
  <w:style w:type="paragraph" w:styleId="Textodeglobo">
    <w:name w:val="Balloon Text"/>
    <w:basedOn w:val="Normal"/>
    <w:link w:val="TextodegloboC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E1E9D"/>
    <w:rPr>
      <w:rFonts w:ascii="Tahoma" w:hAnsi="Tahoma" w:cs="Tahoma"/>
      <w:sz w:val="16"/>
      <w:szCs w:val="16"/>
    </w:rPr>
  </w:style>
  <w:style w:type="character" w:customStyle="1" w:styleId="Ttulo1Car">
    <w:name w:val="Título 1 Car"/>
    <w:link w:val="Ttulo1"/>
    <w:uiPriority w:val="99"/>
    <w:rsid w:val="00FF3E57"/>
    <w:rPr>
      <w:rFonts w:ascii="Arial" w:eastAsia="Times New Roman" w:hAnsi="Arial" w:cs="Times New Roman"/>
      <w:b/>
      <w:spacing w:val="-3"/>
      <w:sz w:val="24"/>
      <w:szCs w:val="20"/>
      <w:lang w:val="es-ES" w:eastAsia="es-ES"/>
    </w:rPr>
  </w:style>
  <w:style w:type="paragraph" w:styleId="Textoindependiente2">
    <w:name w:val="Body Text 2"/>
    <w:basedOn w:val="Normal"/>
    <w:link w:val="Textoindependiente2Car"/>
    <w:rsid w:val="00757DA7"/>
    <w:pPr>
      <w:spacing w:after="0" w:line="240" w:lineRule="auto"/>
      <w:jc w:val="both"/>
    </w:pPr>
    <w:rPr>
      <w:rFonts w:ascii="Tahoma" w:hAnsi="Tahoma"/>
      <w:b/>
      <w:bCs/>
      <w:sz w:val="20"/>
      <w:szCs w:val="24"/>
      <w:lang w:val="es-SV" w:eastAsia="es-ES"/>
    </w:rPr>
  </w:style>
  <w:style w:type="character" w:customStyle="1" w:styleId="Textoindependiente2Car">
    <w:name w:val="Texto independiente 2 Car"/>
    <w:link w:val="Textoindependiente2"/>
    <w:rsid w:val="00757DA7"/>
    <w:rPr>
      <w:rFonts w:ascii="Tahoma" w:eastAsia="Times New Roman" w:hAnsi="Tahoma" w:cs="Tahoma"/>
      <w:b/>
      <w:bCs/>
      <w:sz w:val="20"/>
      <w:szCs w:val="24"/>
      <w:lang w:val="es-SV" w:eastAsia="es-ES"/>
    </w:rPr>
  </w:style>
  <w:style w:type="paragraph" w:styleId="Encabezado">
    <w:name w:val="header"/>
    <w:basedOn w:val="Normal"/>
    <w:link w:val="EncabezadoCar"/>
    <w:uiPriority w:val="99"/>
    <w:unhideWhenUsed/>
    <w:rsid w:val="00C66FC8"/>
    <w:pPr>
      <w:tabs>
        <w:tab w:val="center" w:pos="4252"/>
        <w:tab w:val="right" w:pos="8504"/>
      </w:tabs>
      <w:spacing w:after="0" w:line="240" w:lineRule="auto"/>
    </w:pPr>
    <w:rPr>
      <w:sz w:val="20"/>
      <w:szCs w:val="20"/>
      <w:lang w:val="x-none"/>
    </w:rPr>
  </w:style>
  <w:style w:type="character" w:customStyle="1" w:styleId="EncabezadoCar">
    <w:name w:val="Encabezado Car"/>
    <w:link w:val="Encabezado"/>
    <w:uiPriority w:val="99"/>
    <w:rsid w:val="00C66FC8"/>
    <w:rPr>
      <w:rFonts w:eastAsia="Times New Roman"/>
      <w:lang w:eastAsia="es-CR"/>
    </w:rPr>
  </w:style>
  <w:style w:type="paragraph" w:styleId="Piedepgina">
    <w:name w:val="footer"/>
    <w:basedOn w:val="Normal"/>
    <w:link w:val="PiedepginaCar"/>
    <w:uiPriority w:val="99"/>
    <w:unhideWhenUsed/>
    <w:rsid w:val="00C66FC8"/>
    <w:pPr>
      <w:tabs>
        <w:tab w:val="center" w:pos="4252"/>
        <w:tab w:val="right" w:pos="8504"/>
      </w:tabs>
      <w:spacing w:after="0" w:line="240" w:lineRule="auto"/>
    </w:pPr>
    <w:rPr>
      <w:sz w:val="20"/>
      <w:szCs w:val="20"/>
      <w:lang w:val="x-none"/>
    </w:rPr>
  </w:style>
  <w:style w:type="character" w:customStyle="1" w:styleId="PiedepginaCar">
    <w:name w:val="Pie de página Car"/>
    <w:link w:val="Piedepgina"/>
    <w:uiPriority w:val="99"/>
    <w:rsid w:val="00C66FC8"/>
    <w:rPr>
      <w:rFonts w:eastAsia="Times New Roman"/>
      <w:lang w:eastAsia="es-CR"/>
    </w:rPr>
  </w:style>
  <w:style w:type="character" w:customStyle="1" w:styleId="Ttulo2Car">
    <w:name w:val="Título 2 Car"/>
    <w:link w:val="Ttulo2"/>
    <w:uiPriority w:val="9"/>
    <w:rsid w:val="00DE19BB"/>
    <w:rPr>
      <w:rFonts w:ascii="Cambria" w:eastAsia="Times New Roman" w:hAnsi="Cambria" w:cs="Times New Roman"/>
      <w:b/>
      <w:bCs/>
      <w:color w:val="4F81BD"/>
      <w:sz w:val="26"/>
      <w:szCs w:val="26"/>
      <w:lang w:eastAsia="es-CR"/>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19BB"/>
    <w:pPr>
      <w:ind w:left="720"/>
      <w:contextualSpacing/>
    </w:pPr>
    <w:rPr>
      <w:rFonts w:eastAsia="Calibri" w:cs="Calibri"/>
      <w:lang w:eastAsia="en-US"/>
    </w:rPr>
  </w:style>
  <w:style w:type="table" w:styleId="Tablaconcuadrcula">
    <w:name w:val="Table Grid"/>
    <w:basedOn w:val="Tabla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0A3A5D"/>
    <w:rPr>
      <w:color w:val="808080"/>
    </w:rPr>
  </w:style>
  <w:style w:type="character" w:styleId="Hipervnculo">
    <w:name w:val="Hyperlink"/>
    <w:uiPriority w:val="99"/>
    <w:unhideWhenUsed/>
    <w:rsid w:val="00D06810"/>
    <w:rPr>
      <w:color w:val="0000FF"/>
      <w:u w:val="single"/>
    </w:rPr>
  </w:style>
  <w:style w:type="paragraph" w:styleId="NormalWeb">
    <w:name w:val="Normal (Web)"/>
    <w:basedOn w:val="Normal"/>
    <w:uiPriority w:val="99"/>
    <w:semiHidden/>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Ttulo3Car">
    <w:name w:val="Título 3 Car"/>
    <w:basedOn w:val="Fuentedeprrafopredeter"/>
    <w:link w:val="Ttulo3"/>
    <w:rsid w:val="00FF4EF0"/>
    <w:rPr>
      <w:rFonts w:ascii="Cambria" w:eastAsia="Times New Roman" w:hAnsi="Cambria"/>
      <w:b/>
      <w:bCs/>
      <w:color w:val="4F81BD"/>
      <w:sz w:val="24"/>
      <w:szCs w:val="24"/>
      <w:lang w:val="es-CR" w:eastAsia="zh-CN"/>
    </w:rPr>
  </w:style>
  <w:style w:type="character" w:customStyle="1" w:styleId="Ttulo4Car">
    <w:name w:val="Título 4 Car"/>
    <w:basedOn w:val="Fuentedeprrafopredeter"/>
    <w:link w:val="Ttulo4"/>
    <w:uiPriority w:val="9"/>
    <w:rsid w:val="005B7AA3"/>
    <w:rPr>
      <w:rFonts w:ascii="Cambria" w:eastAsia="Times New Roman" w:hAnsi="Cambria"/>
      <w:b/>
      <w:bCs/>
      <w:i/>
      <w:iCs/>
      <w:color w:val="4F81BD"/>
      <w:sz w:val="22"/>
      <w:szCs w:val="22"/>
      <w:lang w:val="es-CR" w:eastAsia="es-CR"/>
    </w:rPr>
  </w:style>
  <w:style w:type="paragraph" w:styleId="TDC1">
    <w:name w:val="toc 1"/>
    <w:basedOn w:val="Normal"/>
    <w:next w:val="Normal"/>
    <w:autoRedefine/>
    <w:uiPriority w:val="39"/>
    <w:unhideWhenUsed/>
    <w:rsid w:val="00F90688"/>
    <w:pPr>
      <w:tabs>
        <w:tab w:val="left" w:pos="1320"/>
        <w:tab w:val="right" w:leader="underscore" w:pos="9962"/>
      </w:tabs>
      <w:spacing w:before="120" w:after="120" w:line="240" w:lineRule="auto"/>
    </w:pPr>
    <w:rPr>
      <w:rFonts w:asciiTheme="minorHAnsi" w:hAnsiTheme="minorHAnsi"/>
      <w:b/>
      <w:bCs/>
      <w:caps/>
      <w:sz w:val="20"/>
      <w:szCs w:val="20"/>
    </w:rPr>
  </w:style>
  <w:style w:type="paragraph" w:styleId="TD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DC3">
    <w:name w:val="toc 3"/>
    <w:basedOn w:val="Normal"/>
    <w:next w:val="Normal"/>
    <w:autoRedefine/>
    <w:uiPriority w:val="39"/>
    <w:unhideWhenUsed/>
    <w:rsid w:val="00D676BC"/>
    <w:pPr>
      <w:tabs>
        <w:tab w:val="left" w:pos="1760"/>
        <w:tab w:val="right" w:leader="underscore" w:pos="9962"/>
      </w:tabs>
      <w:spacing w:after="0" w:line="240" w:lineRule="auto"/>
      <w:ind w:left="440"/>
    </w:pPr>
    <w:rPr>
      <w:rFonts w:asciiTheme="minorHAnsi" w:hAnsiTheme="minorHAnsi"/>
      <w:i/>
      <w:iCs/>
      <w:sz w:val="20"/>
      <w:szCs w:val="20"/>
    </w:rPr>
  </w:style>
  <w:style w:type="paragraph" w:styleId="TD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anormal"/>
    <w:next w:val="Tablaconcuadrcula"/>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C3373"/>
    <w:rPr>
      <w:color w:val="800080" w:themeColor="followedHyperlink"/>
      <w:u w:val="single"/>
    </w:rPr>
  </w:style>
  <w:style w:type="character" w:customStyle="1" w:styleId="Mencinsinresolver1">
    <w:name w:val="Mención sin resolver1"/>
    <w:basedOn w:val="Fuentedeprrafopredeter"/>
    <w:uiPriority w:val="99"/>
    <w:semiHidden/>
    <w:unhideWhenUsed/>
    <w:rsid w:val="00317C9E"/>
    <w:rPr>
      <w:color w:val="605E5C"/>
      <w:shd w:val="clear" w:color="auto" w:fill="E1DFDD"/>
    </w:rPr>
  </w:style>
  <w:style w:type="character" w:customStyle="1" w:styleId="Mencinsinresolver2">
    <w:name w:val="Mención sin resolver2"/>
    <w:basedOn w:val="Fuentedeprrafopredeter"/>
    <w:uiPriority w:val="99"/>
    <w:semiHidden/>
    <w:unhideWhenUsed/>
    <w:rsid w:val="009E790E"/>
    <w:rPr>
      <w:color w:val="605E5C"/>
      <w:shd w:val="clear" w:color="auto" w:fill="E1DFDD"/>
    </w:rPr>
  </w:style>
  <w:style w:type="numbering" w:customStyle="1" w:styleId="Style1">
    <w:name w:val="Style1"/>
    <w:uiPriority w:val="99"/>
    <w:rsid w:val="00EC4584"/>
    <w:pPr>
      <w:numPr>
        <w:numId w:val="7"/>
      </w:numPr>
    </w:pPr>
  </w:style>
  <w:style w:type="paragraph" w:customStyle="1" w:styleId="Normal1">
    <w:name w:val="Normal1"/>
    <w:rsid w:val="00577E36"/>
    <w:pPr>
      <w:spacing w:after="160" w:line="259" w:lineRule="auto"/>
    </w:pPr>
    <w:rPr>
      <w:rFonts w:ascii="Times New Roman" w:eastAsia="Times New Roman" w:hAnsi="Times New Roman"/>
      <w:lang w:val="en-US" w:eastAsia="zh-CN"/>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E950B5"/>
    <w:rPr>
      <w:rFonts w:cs="Calibri"/>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3675">
      <w:bodyDiv w:val="1"/>
      <w:marLeft w:val="0"/>
      <w:marRight w:val="0"/>
      <w:marTop w:val="0"/>
      <w:marBottom w:val="0"/>
      <w:divBdr>
        <w:top w:val="none" w:sz="0" w:space="0" w:color="auto"/>
        <w:left w:val="none" w:sz="0" w:space="0" w:color="auto"/>
        <w:bottom w:val="none" w:sz="0" w:space="0" w:color="auto"/>
        <w:right w:val="none" w:sz="0" w:space="0" w:color="auto"/>
      </w:divBdr>
    </w:div>
    <w:div w:id="236211719">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759377206">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iosegurocr@lafis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gese@sugese.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RSWJJJsd6EK0LDoFx+hTflkw4BDV82wp36REsoFDWRQ=</DigestValue>
    </Reference>
    <Reference Type="http://www.w3.org/2000/09/xmldsig#Object" URI="#idOfficeObject">
      <DigestMethod Algorithm="http://www.w3.org/2001/04/xmlenc#sha256"/>
      <DigestValue>CQUr5xIVF8eruTAyBFp6fLBCotcNl48QU4E0AxthFSo=</DigestValue>
    </Reference>
    <Reference Type="http://uri.etsi.org/01903#SignedProperties" URI="#idSignedProperties">
      <Transforms>
        <Transform Algorithm="http://www.w3.org/TR/2001/REC-xml-c14n-20010315"/>
      </Transforms>
      <DigestMethod Algorithm="http://www.w3.org/2001/04/xmlenc#sha256"/>
      <DigestValue>UX7DhdExLz3uH9T+sYSskD4fJnHQqbygO/M/QAxyzZI=</DigestValue>
    </Reference>
  </SignedInfo>
  <SignatureValue>EumwRzB5+8J2cR4k6HlvvvArAh/U2aeY0Hjn99YBRWQPLIJOA8O0plrdXPggCj+42TLQq+3O8Gw9
tx7x/q+h6oXdVQv12OqgMGm5mMszcogXzvYUhlKCsVCwpOSgx96zYjmC2xEWL2wWG4mnbmGp4cko
Dv7BGZTca0xa4LDyZc7ihQn2OEg1SaWLAGMlC509jFvfVCe8V52HQ4+5KpT8NVDwbQOSsrHLaWgv
bW/+xUCWe72e2VJyIhjzypia+yt4K+3pHsEiAOhJPAqIYSLRfNrh7D10sHYLZJe+6n02pK12uTEz
PWp2w+BbrpGCxTij5c4pynAdFwjZukrAyhewxg==</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7h/P64+aif+aqaEcE43R2kWCSqVGHMs9VdCg/brBpBI=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8gVKZ12M17Lxw4poLmNtSQZKtRyYzvn/0qXiONQtFTU=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document.xml?ContentType=application/vnd.openxmlformats-officedocument.wordprocessingml.document.main+xml">
        <DigestMethod Algorithm="http://www.w3.org/2001/04/xmlenc#sha256"/>
        <DigestValue>LCjYo8eqzyGBFG2dq51cNLgA0RFHDjKxQuaSBLCdFIU=</DigestValue>
      </Reference>
      <Reference URI="/word/embeddings/Microsoft_Word_Document.docx?ContentType=application/vnd.openxmlformats-officedocument.wordprocessingml.document">
        <DigestMethod Algorithm="http://www.w3.org/2001/04/xmlenc#sha256"/>
        <DigestValue>/bKOKmXHHPDTe0JjWjDgUugV9DyMaWlYGya8ehOZhLE=</DigestValue>
      </Reference>
      <Reference URI="/word/endnotes.xml?ContentType=application/vnd.openxmlformats-officedocument.wordprocessingml.endnotes+xml">
        <DigestMethod Algorithm="http://www.w3.org/2001/04/xmlenc#sha256"/>
        <DigestValue>ifNZMPLoHDVWjfx3zzMp7RD/mV8gZQ2+HopsbLoHLaI=</DigestValue>
      </Reference>
      <Reference URI="/word/fontTable.xml?ContentType=application/vnd.openxmlformats-officedocument.wordprocessingml.fontTable+xml">
        <DigestMethod Algorithm="http://www.w3.org/2001/04/xmlenc#sha256"/>
        <DigestValue>bsCwOdPQpCsfOoypU6cT+gItQnNky24e1Xniz9j2wB0=</DigestValue>
      </Reference>
      <Reference URI="/word/footer1.xml?ContentType=application/vnd.openxmlformats-officedocument.wordprocessingml.footer+xml">
        <DigestMethod Algorithm="http://www.w3.org/2001/04/xmlenc#sha256"/>
        <DigestValue>VqFtUODhBqunXBfLfy3RFLa9FOHfzmXZGn0dk1lIzpo=</DigestValue>
      </Reference>
      <Reference URI="/word/footer2.xml?ContentType=application/vnd.openxmlformats-officedocument.wordprocessingml.footer+xml">
        <DigestMethod Algorithm="http://www.w3.org/2001/04/xmlenc#sha256"/>
        <DigestValue>iD5lmUCNpnnbYgcYIcYaCBMm9oxh4GSlUnZT6WGMJEA=</DigestValue>
      </Reference>
      <Reference URI="/word/footnotes.xml?ContentType=application/vnd.openxmlformats-officedocument.wordprocessingml.footnotes+xml">
        <DigestMethod Algorithm="http://www.w3.org/2001/04/xmlenc#sha256"/>
        <DigestValue>fHcf8oj79nUCwxMzGu6aHVkx8z3syggTwFdwVojhGLE=</DigestValue>
      </Reference>
      <Reference URI="/word/header1.xml?ContentType=application/vnd.openxmlformats-officedocument.wordprocessingml.header+xml">
        <DigestMethod Algorithm="http://www.w3.org/2001/04/xmlenc#sha256"/>
        <DigestValue>B0sZfDR2Hr/RboHPVW8HhK+o/OuEM7y4+ChLiZU8nKg=</DigestValue>
      </Reference>
      <Reference URI="/word/media/image1.jpeg?ContentType=image/jpeg">
        <DigestMethod Algorithm="http://www.w3.org/2001/04/xmlenc#sha256"/>
        <DigestValue>ADeQllOBiERkORNpQSgfKy++U1yqhmhdY7fdExTwbaY=</DigestValue>
      </Reference>
      <Reference URI="/word/media/image2.emf?ContentType=image/x-emf">
        <DigestMethod Algorithm="http://www.w3.org/2001/04/xmlenc#sha256"/>
        <DigestValue>NdnZ7xmPdd7IINGti7sL6ZgLi0MRT8pxEM9PFBDA5DY=</DigestValue>
      </Reference>
      <Reference URI="/word/numbering.xml?ContentType=application/vnd.openxmlformats-officedocument.wordprocessingml.numbering+xml">
        <DigestMethod Algorithm="http://www.w3.org/2001/04/xmlenc#sha256"/>
        <DigestValue>eev4S3cgL9MFCWOckPnfqU3sexARb43/LYhgaNxuslA=</DigestValue>
      </Reference>
      <Reference URI="/word/settings.xml?ContentType=application/vnd.openxmlformats-officedocument.wordprocessingml.settings+xml">
        <DigestMethod Algorithm="http://www.w3.org/2001/04/xmlenc#sha256"/>
        <DigestValue>5cNUiQs2nYV6CLKoCw/tCtqjNgiy4H5T+7ER/jNnlAM=</DigestValue>
      </Reference>
      <Reference URI="/word/styles.xml?ContentType=application/vnd.openxmlformats-officedocument.wordprocessingml.styles+xml">
        <DigestMethod Algorithm="http://www.w3.org/2001/04/xmlenc#sha256"/>
        <DigestValue>2Ljc/ohuunoLDXoWh2vRFPmMIfQeJOpOnkJn6RSKUOA=</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3XyUpjwXNIRSWcvbnq6sjA0wXwaIe5oK5xgcI/91bAY=</DigestValue>
      </Reference>
    </Manifest>
    <SignatureProperties>
      <SignatureProperty Id="idSignatureTime" Target="#idPackageSignature">
        <mdssi:SignatureTime xmlns:mdssi="http://schemas.openxmlformats.org/package/2006/digital-signature">
          <mdssi:Format>YYYY-MM-DDThh:mm:ssTZD</mdssi:Format>
          <mdssi:Value>2022-08-30T03:04:54Z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Registro ante la Sugese</SignatureComments>
          <WindowsVersion>10.0</WindowsVersion>
          <OfficeVersion>16.0.15427/23</OfficeVersion>
          <ApplicationVersion>16.0.15427</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2022-08-30T03:04:54Z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Registro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yz53jQFAOl48N3/Tmen+jHMOjBgnFV6Y9NRnNJczokCBBB0tB0YDzIwMjIwODMwMDMwMT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9kM9wVMbPD7gKk1JHhACvhqtgZc=</xd:ByKey>
                  </xd:ResponderID>
                  <xd:ProducedAt>2022-08-30T02:10:40Z</xd:ProducedAt>
                </xd:OCSPIdentifier>
                <xd:DigestAlgAndValue>
                  <DigestMethod Algorithm="http://www.w3.org/2001/04/xmlenc#sha256"/>
                  <DigestValue>f9T6L7ehRULL20kWc4xmuLAiC/NoQNj9klsOaVXS4Xw=</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Et2GDxmDsCDUMz6WFPFqicwP+2FlkEX9Kojjg0r/WICBBB0tB4YDzIwMjIwODMwMDMwMT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2" ma:contentTypeDescription="Crear nuevo documento." ma:contentTypeScope="" ma:versionID="ee468b2c0b6456116220fb913d0227f8">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16f7e0d7f888ddb2a0cef3608f8fc3be"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C5B04-93D0-465A-888A-64EBC9007A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58195-E8EE-4113-9D96-0633C031511B}">
  <ds:schemaRefs>
    <ds:schemaRef ds:uri="http://schemas.microsoft.com/sharepoint/v3/contenttype/forms"/>
  </ds:schemaRefs>
</ds:datastoreItem>
</file>

<file path=customXml/itemProps3.xml><?xml version="1.0" encoding="utf-8"?>
<ds:datastoreItem xmlns:ds="http://schemas.openxmlformats.org/officeDocument/2006/customXml" ds:itemID="{99791C25-556B-49DA-B6EE-5E7A5248A67E}">
  <ds:schemaRefs>
    <ds:schemaRef ds:uri="http://schemas.openxmlformats.org/officeDocument/2006/bibliography"/>
  </ds:schemaRefs>
</ds:datastoreItem>
</file>

<file path=customXml/itemProps4.xml><?xml version="1.0" encoding="utf-8"?>
<ds:datastoreItem xmlns:ds="http://schemas.openxmlformats.org/officeDocument/2006/customXml" ds:itemID="{360D01A9-400B-4B6B-B5EE-4CE9D5AB2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4087</Words>
  <Characters>22483</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26517</CharactersWithSpaces>
  <SharedDoc>false</SharedDoc>
  <HLinks>
    <vt:vector size="462" baseType="variant">
      <vt:variant>
        <vt:i4>4522080</vt:i4>
      </vt:variant>
      <vt:variant>
        <vt:i4>447</vt:i4>
      </vt:variant>
      <vt:variant>
        <vt:i4>0</vt:i4>
      </vt:variant>
      <vt:variant>
        <vt:i4>5</vt:i4>
      </vt:variant>
      <vt:variant>
        <vt:lpwstr>mailto:serviciosegurocr@lafise.com</vt:lpwstr>
      </vt:variant>
      <vt:variant>
        <vt:lpwstr/>
      </vt:variant>
      <vt:variant>
        <vt:i4>5439589</vt:i4>
      </vt:variant>
      <vt:variant>
        <vt:i4>444</vt:i4>
      </vt:variant>
      <vt:variant>
        <vt:i4>0</vt:i4>
      </vt:variant>
      <vt:variant>
        <vt:i4>5</vt:i4>
      </vt:variant>
      <vt:variant>
        <vt:lpwstr>mailto:dam@lafise.com</vt:lpwstr>
      </vt:variant>
      <vt:variant>
        <vt:lpwstr/>
      </vt:variant>
      <vt:variant>
        <vt:i4>2228259</vt:i4>
      </vt:variant>
      <vt:variant>
        <vt:i4>441</vt:i4>
      </vt:variant>
      <vt:variant>
        <vt:i4>0</vt:i4>
      </vt:variant>
      <vt:variant>
        <vt:i4>5</vt:i4>
      </vt:variant>
      <vt:variant>
        <vt:lpwstr>http://www.lafise.com/slcr</vt:lpwstr>
      </vt:variant>
      <vt:variant>
        <vt:lpwstr/>
      </vt:variant>
      <vt:variant>
        <vt:i4>2162693</vt:i4>
      </vt:variant>
      <vt:variant>
        <vt:i4>434</vt:i4>
      </vt:variant>
      <vt:variant>
        <vt:i4>0</vt:i4>
      </vt:variant>
      <vt:variant>
        <vt:i4>5</vt:i4>
      </vt:variant>
      <vt:variant>
        <vt:lpwstr/>
      </vt:variant>
      <vt:variant>
        <vt:lpwstr>_Toc1471336</vt:lpwstr>
      </vt:variant>
      <vt:variant>
        <vt:i4>2162693</vt:i4>
      </vt:variant>
      <vt:variant>
        <vt:i4>428</vt:i4>
      </vt:variant>
      <vt:variant>
        <vt:i4>0</vt:i4>
      </vt:variant>
      <vt:variant>
        <vt:i4>5</vt:i4>
      </vt:variant>
      <vt:variant>
        <vt:lpwstr/>
      </vt:variant>
      <vt:variant>
        <vt:lpwstr>_Toc1471335</vt:lpwstr>
      </vt:variant>
      <vt:variant>
        <vt:i4>2162693</vt:i4>
      </vt:variant>
      <vt:variant>
        <vt:i4>422</vt:i4>
      </vt:variant>
      <vt:variant>
        <vt:i4>0</vt:i4>
      </vt:variant>
      <vt:variant>
        <vt:i4>5</vt:i4>
      </vt:variant>
      <vt:variant>
        <vt:lpwstr/>
      </vt:variant>
      <vt:variant>
        <vt:lpwstr>_Toc1471334</vt:lpwstr>
      </vt:variant>
      <vt:variant>
        <vt:i4>2162693</vt:i4>
      </vt:variant>
      <vt:variant>
        <vt:i4>416</vt:i4>
      </vt:variant>
      <vt:variant>
        <vt:i4>0</vt:i4>
      </vt:variant>
      <vt:variant>
        <vt:i4>5</vt:i4>
      </vt:variant>
      <vt:variant>
        <vt:lpwstr/>
      </vt:variant>
      <vt:variant>
        <vt:lpwstr>_Toc1471333</vt:lpwstr>
      </vt:variant>
      <vt:variant>
        <vt:i4>2162693</vt:i4>
      </vt:variant>
      <vt:variant>
        <vt:i4>410</vt:i4>
      </vt:variant>
      <vt:variant>
        <vt:i4>0</vt:i4>
      </vt:variant>
      <vt:variant>
        <vt:i4>5</vt:i4>
      </vt:variant>
      <vt:variant>
        <vt:lpwstr/>
      </vt:variant>
      <vt:variant>
        <vt:lpwstr>_Toc1471332</vt:lpwstr>
      </vt:variant>
      <vt:variant>
        <vt:i4>2162693</vt:i4>
      </vt:variant>
      <vt:variant>
        <vt:i4>404</vt:i4>
      </vt:variant>
      <vt:variant>
        <vt:i4>0</vt:i4>
      </vt:variant>
      <vt:variant>
        <vt:i4>5</vt:i4>
      </vt:variant>
      <vt:variant>
        <vt:lpwstr/>
      </vt:variant>
      <vt:variant>
        <vt:lpwstr>_Toc1471331</vt:lpwstr>
      </vt:variant>
      <vt:variant>
        <vt:i4>2162693</vt:i4>
      </vt:variant>
      <vt:variant>
        <vt:i4>398</vt:i4>
      </vt:variant>
      <vt:variant>
        <vt:i4>0</vt:i4>
      </vt:variant>
      <vt:variant>
        <vt:i4>5</vt:i4>
      </vt:variant>
      <vt:variant>
        <vt:lpwstr/>
      </vt:variant>
      <vt:variant>
        <vt:lpwstr>_Toc1471330</vt:lpwstr>
      </vt:variant>
      <vt:variant>
        <vt:i4>2097157</vt:i4>
      </vt:variant>
      <vt:variant>
        <vt:i4>392</vt:i4>
      </vt:variant>
      <vt:variant>
        <vt:i4>0</vt:i4>
      </vt:variant>
      <vt:variant>
        <vt:i4>5</vt:i4>
      </vt:variant>
      <vt:variant>
        <vt:lpwstr/>
      </vt:variant>
      <vt:variant>
        <vt:lpwstr>_Toc1471329</vt:lpwstr>
      </vt:variant>
      <vt:variant>
        <vt:i4>2097157</vt:i4>
      </vt:variant>
      <vt:variant>
        <vt:i4>386</vt:i4>
      </vt:variant>
      <vt:variant>
        <vt:i4>0</vt:i4>
      </vt:variant>
      <vt:variant>
        <vt:i4>5</vt:i4>
      </vt:variant>
      <vt:variant>
        <vt:lpwstr/>
      </vt:variant>
      <vt:variant>
        <vt:lpwstr>_Toc1471328</vt:lpwstr>
      </vt:variant>
      <vt:variant>
        <vt:i4>2097157</vt:i4>
      </vt:variant>
      <vt:variant>
        <vt:i4>380</vt:i4>
      </vt:variant>
      <vt:variant>
        <vt:i4>0</vt:i4>
      </vt:variant>
      <vt:variant>
        <vt:i4>5</vt:i4>
      </vt:variant>
      <vt:variant>
        <vt:lpwstr/>
      </vt:variant>
      <vt:variant>
        <vt:lpwstr>_Toc1471327</vt:lpwstr>
      </vt:variant>
      <vt:variant>
        <vt:i4>2097157</vt:i4>
      </vt:variant>
      <vt:variant>
        <vt:i4>374</vt:i4>
      </vt:variant>
      <vt:variant>
        <vt:i4>0</vt:i4>
      </vt:variant>
      <vt:variant>
        <vt:i4>5</vt:i4>
      </vt:variant>
      <vt:variant>
        <vt:lpwstr/>
      </vt:variant>
      <vt:variant>
        <vt:lpwstr>_Toc1471326</vt:lpwstr>
      </vt:variant>
      <vt:variant>
        <vt:i4>2097157</vt:i4>
      </vt:variant>
      <vt:variant>
        <vt:i4>368</vt:i4>
      </vt:variant>
      <vt:variant>
        <vt:i4>0</vt:i4>
      </vt:variant>
      <vt:variant>
        <vt:i4>5</vt:i4>
      </vt:variant>
      <vt:variant>
        <vt:lpwstr/>
      </vt:variant>
      <vt:variant>
        <vt:lpwstr>_Toc1471325</vt:lpwstr>
      </vt:variant>
      <vt:variant>
        <vt:i4>2097157</vt:i4>
      </vt:variant>
      <vt:variant>
        <vt:i4>362</vt:i4>
      </vt:variant>
      <vt:variant>
        <vt:i4>0</vt:i4>
      </vt:variant>
      <vt:variant>
        <vt:i4>5</vt:i4>
      </vt:variant>
      <vt:variant>
        <vt:lpwstr/>
      </vt:variant>
      <vt:variant>
        <vt:lpwstr>_Toc1471324</vt:lpwstr>
      </vt:variant>
      <vt:variant>
        <vt:i4>2097157</vt:i4>
      </vt:variant>
      <vt:variant>
        <vt:i4>356</vt:i4>
      </vt:variant>
      <vt:variant>
        <vt:i4>0</vt:i4>
      </vt:variant>
      <vt:variant>
        <vt:i4>5</vt:i4>
      </vt:variant>
      <vt:variant>
        <vt:lpwstr/>
      </vt:variant>
      <vt:variant>
        <vt:lpwstr>_Toc1471323</vt:lpwstr>
      </vt:variant>
      <vt:variant>
        <vt:i4>2097157</vt:i4>
      </vt:variant>
      <vt:variant>
        <vt:i4>350</vt:i4>
      </vt:variant>
      <vt:variant>
        <vt:i4>0</vt:i4>
      </vt:variant>
      <vt:variant>
        <vt:i4>5</vt:i4>
      </vt:variant>
      <vt:variant>
        <vt:lpwstr/>
      </vt:variant>
      <vt:variant>
        <vt:lpwstr>_Toc1471322</vt:lpwstr>
      </vt:variant>
      <vt:variant>
        <vt:i4>2097157</vt:i4>
      </vt:variant>
      <vt:variant>
        <vt:i4>344</vt:i4>
      </vt:variant>
      <vt:variant>
        <vt:i4>0</vt:i4>
      </vt:variant>
      <vt:variant>
        <vt:i4>5</vt:i4>
      </vt:variant>
      <vt:variant>
        <vt:lpwstr/>
      </vt:variant>
      <vt:variant>
        <vt:lpwstr>_Toc1471321</vt:lpwstr>
      </vt:variant>
      <vt:variant>
        <vt:i4>2097157</vt:i4>
      </vt:variant>
      <vt:variant>
        <vt:i4>338</vt:i4>
      </vt:variant>
      <vt:variant>
        <vt:i4>0</vt:i4>
      </vt:variant>
      <vt:variant>
        <vt:i4>5</vt:i4>
      </vt:variant>
      <vt:variant>
        <vt:lpwstr/>
      </vt:variant>
      <vt:variant>
        <vt:lpwstr>_Toc1471320</vt:lpwstr>
      </vt:variant>
      <vt:variant>
        <vt:i4>2293765</vt:i4>
      </vt:variant>
      <vt:variant>
        <vt:i4>332</vt:i4>
      </vt:variant>
      <vt:variant>
        <vt:i4>0</vt:i4>
      </vt:variant>
      <vt:variant>
        <vt:i4>5</vt:i4>
      </vt:variant>
      <vt:variant>
        <vt:lpwstr/>
      </vt:variant>
      <vt:variant>
        <vt:lpwstr>_Toc1471319</vt:lpwstr>
      </vt:variant>
      <vt:variant>
        <vt:i4>2293765</vt:i4>
      </vt:variant>
      <vt:variant>
        <vt:i4>326</vt:i4>
      </vt:variant>
      <vt:variant>
        <vt:i4>0</vt:i4>
      </vt:variant>
      <vt:variant>
        <vt:i4>5</vt:i4>
      </vt:variant>
      <vt:variant>
        <vt:lpwstr/>
      </vt:variant>
      <vt:variant>
        <vt:lpwstr>_Toc1471318</vt:lpwstr>
      </vt:variant>
      <vt:variant>
        <vt:i4>2293765</vt:i4>
      </vt:variant>
      <vt:variant>
        <vt:i4>320</vt:i4>
      </vt:variant>
      <vt:variant>
        <vt:i4>0</vt:i4>
      </vt:variant>
      <vt:variant>
        <vt:i4>5</vt:i4>
      </vt:variant>
      <vt:variant>
        <vt:lpwstr/>
      </vt:variant>
      <vt:variant>
        <vt:lpwstr>_Toc1471317</vt:lpwstr>
      </vt:variant>
      <vt:variant>
        <vt:i4>2293765</vt:i4>
      </vt:variant>
      <vt:variant>
        <vt:i4>314</vt:i4>
      </vt:variant>
      <vt:variant>
        <vt:i4>0</vt:i4>
      </vt:variant>
      <vt:variant>
        <vt:i4>5</vt:i4>
      </vt:variant>
      <vt:variant>
        <vt:lpwstr/>
      </vt:variant>
      <vt:variant>
        <vt:lpwstr>_Toc1471316</vt:lpwstr>
      </vt:variant>
      <vt:variant>
        <vt:i4>2293765</vt:i4>
      </vt:variant>
      <vt:variant>
        <vt:i4>308</vt:i4>
      </vt:variant>
      <vt:variant>
        <vt:i4>0</vt:i4>
      </vt:variant>
      <vt:variant>
        <vt:i4>5</vt:i4>
      </vt:variant>
      <vt:variant>
        <vt:lpwstr/>
      </vt:variant>
      <vt:variant>
        <vt:lpwstr>_Toc1471313</vt:lpwstr>
      </vt:variant>
      <vt:variant>
        <vt:i4>2293765</vt:i4>
      </vt:variant>
      <vt:variant>
        <vt:i4>302</vt:i4>
      </vt:variant>
      <vt:variant>
        <vt:i4>0</vt:i4>
      </vt:variant>
      <vt:variant>
        <vt:i4>5</vt:i4>
      </vt:variant>
      <vt:variant>
        <vt:lpwstr/>
      </vt:variant>
      <vt:variant>
        <vt:lpwstr>_Toc1471312</vt:lpwstr>
      </vt:variant>
      <vt:variant>
        <vt:i4>2293765</vt:i4>
      </vt:variant>
      <vt:variant>
        <vt:i4>296</vt:i4>
      </vt:variant>
      <vt:variant>
        <vt:i4>0</vt:i4>
      </vt:variant>
      <vt:variant>
        <vt:i4>5</vt:i4>
      </vt:variant>
      <vt:variant>
        <vt:lpwstr/>
      </vt:variant>
      <vt:variant>
        <vt:lpwstr>_Toc1471311</vt:lpwstr>
      </vt:variant>
      <vt:variant>
        <vt:i4>2293765</vt:i4>
      </vt:variant>
      <vt:variant>
        <vt:i4>290</vt:i4>
      </vt:variant>
      <vt:variant>
        <vt:i4>0</vt:i4>
      </vt:variant>
      <vt:variant>
        <vt:i4>5</vt:i4>
      </vt:variant>
      <vt:variant>
        <vt:lpwstr/>
      </vt:variant>
      <vt:variant>
        <vt:lpwstr>_Toc1471310</vt:lpwstr>
      </vt:variant>
      <vt:variant>
        <vt:i4>2228229</vt:i4>
      </vt:variant>
      <vt:variant>
        <vt:i4>284</vt:i4>
      </vt:variant>
      <vt:variant>
        <vt:i4>0</vt:i4>
      </vt:variant>
      <vt:variant>
        <vt:i4>5</vt:i4>
      </vt:variant>
      <vt:variant>
        <vt:lpwstr/>
      </vt:variant>
      <vt:variant>
        <vt:lpwstr>_Toc1471309</vt:lpwstr>
      </vt:variant>
      <vt:variant>
        <vt:i4>2228229</vt:i4>
      </vt:variant>
      <vt:variant>
        <vt:i4>278</vt:i4>
      </vt:variant>
      <vt:variant>
        <vt:i4>0</vt:i4>
      </vt:variant>
      <vt:variant>
        <vt:i4>5</vt:i4>
      </vt:variant>
      <vt:variant>
        <vt:lpwstr/>
      </vt:variant>
      <vt:variant>
        <vt:lpwstr>_Toc1471308</vt:lpwstr>
      </vt:variant>
      <vt:variant>
        <vt:i4>2228229</vt:i4>
      </vt:variant>
      <vt:variant>
        <vt:i4>272</vt:i4>
      </vt:variant>
      <vt:variant>
        <vt:i4>0</vt:i4>
      </vt:variant>
      <vt:variant>
        <vt:i4>5</vt:i4>
      </vt:variant>
      <vt:variant>
        <vt:lpwstr/>
      </vt:variant>
      <vt:variant>
        <vt:lpwstr>_Toc1471307</vt:lpwstr>
      </vt:variant>
      <vt:variant>
        <vt:i4>2228229</vt:i4>
      </vt:variant>
      <vt:variant>
        <vt:i4>266</vt:i4>
      </vt:variant>
      <vt:variant>
        <vt:i4>0</vt:i4>
      </vt:variant>
      <vt:variant>
        <vt:i4>5</vt:i4>
      </vt:variant>
      <vt:variant>
        <vt:lpwstr/>
      </vt:variant>
      <vt:variant>
        <vt:lpwstr>_Toc1471306</vt:lpwstr>
      </vt:variant>
      <vt:variant>
        <vt:i4>2228229</vt:i4>
      </vt:variant>
      <vt:variant>
        <vt:i4>260</vt:i4>
      </vt:variant>
      <vt:variant>
        <vt:i4>0</vt:i4>
      </vt:variant>
      <vt:variant>
        <vt:i4>5</vt:i4>
      </vt:variant>
      <vt:variant>
        <vt:lpwstr/>
      </vt:variant>
      <vt:variant>
        <vt:lpwstr>_Toc1471305</vt:lpwstr>
      </vt:variant>
      <vt:variant>
        <vt:i4>2228229</vt:i4>
      </vt:variant>
      <vt:variant>
        <vt:i4>254</vt:i4>
      </vt:variant>
      <vt:variant>
        <vt:i4>0</vt:i4>
      </vt:variant>
      <vt:variant>
        <vt:i4>5</vt:i4>
      </vt:variant>
      <vt:variant>
        <vt:lpwstr/>
      </vt:variant>
      <vt:variant>
        <vt:lpwstr>_Toc1471304</vt:lpwstr>
      </vt:variant>
      <vt:variant>
        <vt:i4>2228229</vt:i4>
      </vt:variant>
      <vt:variant>
        <vt:i4>248</vt:i4>
      </vt:variant>
      <vt:variant>
        <vt:i4>0</vt:i4>
      </vt:variant>
      <vt:variant>
        <vt:i4>5</vt:i4>
      </vt:variant>
      <vt:variant>
        <vt:lpwstr/>
      </vt:variant>
      <vt:variant>
        <vt:lpwstr>_Toc1471303</vt:lpwstr>
      </vt:variant>
      <vt:variant>
        <vt:i4>2228229</vt:i4>
      </vt:variant>
      <vt:variant>
        <vt:i4>242</vt:i4>
      </vt:variant>
      <vt:variant>
        <vt:i4>0</vt:i4>
      </vt:variant>
      <vt:variant>
        <vt:i4>5</vt:i4>
      </vt:variant>
      <vt:variant>
        <vt:lpwstr/>
      </vt:variant>
      <vt:variant>
        <vt:lpwstr>_Toc1471302</vt:lpwstr>
      </vt:variant>
      <vt:variant>
        <vt:i4>2228229</vt:i4>
      </vt:variant>
      <vt:variant>
        <vt:i4>236</vt:i4>
      </vt:variant>
      <vt:variant>
        <vt:i4>0</vt:i4>
      </vt:variant>
      <vt:variant>
        <vt:i4>5</vt:i4>
      </vt:variant>
      <vt:variant>
        <vt:lpwstr/>
      </vt:variant>
      <vt:variant>
        <vt:lpwstr>_Toc1471301</vt:lpwstr>
      </vt:variant>
      <vt:variant>
        <vt:i4>2228229</vt:i4>
      </vt:variant>
      <vt:variant>
        <vt:i4>230</vt:i4>
      </vt:variant>
      <vt:variant>
        <vt:i4>0</vt:i4>
      </vt:variant>
      <vt:variant>
        <vt:i4>5</vt:i4>
      </vt:variant>
      <vt:variant>
        <vt:lpwstr/>
      </vt:variant>
      <vt:variant>
        <vt:lpwstr>_Toc1471300</vt:lpwstr>
      </vt:variant>
      <vt:variant>
        <vt:i4>2818052</vt:i4>
      </vt:variant>
      <vt:variant>
        <vt:i4>224</vt:i4>
      </vt:variant>
      <vt:variant>
        <vt:i4>0</vt:i4>
      </vt:variant>
      <vt:variant>
        <vt:i4>5</vt:i4>
      </vt:variant>
      <vt:variant>
        <vt:lpwstr/>
      </vt:variant>
      <vt:variant>
        <vt:lpwstr>_Toc1471299</vt:lpwstr>
      </vt:variant>
      <vt:variant>
        <vt:i4>2818052</vt:i4>
      </vt:variant>
      <vt:variant>
        <vt:i4>218</vt:i4>
      </vt:variant>
      <vt:variant>
        <vt:i4>0</vt:i4>
      </vt:variant>
      <vt:variant>
        <vt:i4>5</vt:i4>
      </vt:variant>
      <vt:variant>
        <vt:lpwstr/>
      </vt:variant>
      <vt:variant>
        <vt:lpwstr>_Toc1471298</vt:lpwstr>
      </vt:variant>
      <vt:variant>
        <vt:i4>2818052</vt:i4>
      </vt:variant>
      <vt:variant>
        <vt:i4>212</vt:i4>
      </vt:variant>
      <vt:variant>
        <vt:i4>0</vt:i4>
      </vt:variant>
      <vt:variant>
        <vt:i4>5</vt:i4>
      </vt:variant>
      <vt:variant>
        <vt:lpwstr/>
      </vt:variant>
      <vt:variant>
        <vt:lpwstr>_Toc1471297</vt:lpwstr>
      </vt:variant>
      <vt:variant>
        <vt:i4>2818052</vt:i4>
      </vt:variant>
      <vt:variant>
        <vt:i4>206</vt:i4>
      </vt:variant>
      <vt:variant>
        <vt:i4>0</vt:i4>
      </vt:variant>
      <vt:variant>
        <vt:i4>5</vt:i4>
      </vt:variant>
      <vt:variant>
        <vt:lpwstr/>
      </vt:variant>
      <vt:variant>
        <vt:lpwstr>_Toc1471296</vt:lpwstr>
      </vt:variant>
      <vt:variant>
        <vt:i4>2818052</vt:i4>
      </vt:variant>
      <vt:variant>
        <vt:i4>200</vt:i4>
      </vt:variant>
      <vt:variant>
        <vt:i4>0</vt:i4>
      </vt:variant>
      <vt:variant>
        <vt:i4>5</vt:i4>
      </vt:variant>
      <vt:variant>
        <vt:lpwstr/>
      </vt:variant>
      <vt:variant>
        <vt:lpwstr>_Toc1471295</vt:lpwstr>
      </vt:variant>
      <vt:variant>
        <vt:i4>2818052</vt:i4>
      </vt:variant>
      <vt:variant>
        <vt:i4>194</vt:i4>
      </vt:variant>
      <vt:variant>
        <vt:i4>0</vt:i4>
      </vt:variant>
      <vt:variant>
        <vt:i4>5</vt:i4>
      </vt:variant>
      <vt:variant>
        <vt:lpwstr/>
      </vt:variant>
      <vt:variant>
        <vt:lpwstr>_Toc1471294</vt:lpwstr>
      </vt:variant>
      <vt:variant>
        <vt:i4>2818052</vt:i4>
      </vt:variant>
      <vt:variant>
        <vt:i4>188</vt:i4>
      </vt:variant>
      <vt:variant>
        <vt:i4>0</vt:i4>
      </vt:variant>
      <vt:variant>
        <vt:i4>5</vt:i4>
      </vt:variant>
      <vt:variant>
        <vt:lpwstr/>
      </vt:variant>
      <vt:variant>
        <vt:lpwstr>_Toc1471293</vt:lpwstr>
      </vt:variant>
      <vt:variant>
        <vt:i4>2818052</vt:i4>
      </vt:variant>
      <vt:variant>
        <vt:i4>182</vt:i4>
      </vt:variant>
      <vt:variant>
        <vt:i4>0</vt:i4>
      </vt:variant>
      <vt:variant>
        <vt:i4>5</vt:i4>
      </vt:variant>
      <vt:variant>
        <vt:lpwstr/>
      </vt:variant>
      <vt:variant>
        <vt:lpwstr>_Toc1471292</vt:lpwstr>
      </vt:variant>
      <vt:variant>
        <vt:i4>2818052</vt:i4>
      </vt:variant>
      <vt:variant>
        <vt:i4>176</vt:i4>
      </vt:variant>
      <vt:variant>
        <vt:i4>0</vt:i4>
      </vt:variant>
      <vt:variant>
        <vt:i4>5</vt:i4>
      </vt:variant>
      <vt:variant>
        <vt:lpwstr/>
      </vt:variant>
      <vt:variant>
        <vt:lpwstr>_Toc1471291</vt:lpwstr>
      </vt:variant>
      <vt:variant>
        <vt:i4>2818052</vt:i4>
      </vt:variant>
      <vt:variant>
        <vt:i4>170</vt:i4>
      </vt:variant>
      <vt:variant>
        <vt:i4>0</vt:i4>
      </vt:variant>
      <vt:variant>
        <vt:i4>5</vt:i4>
      </vt:variant>
      <vt:variant>
        <vt:lpwstr/>
      </vt:variant>
      <vt:variant>
        <vt:lpwstr>_Toc1471290</vt:lpwstr>
      </vt:variant>
      <vt:variant>
        <vt:i4>2752516</vt:i4>
      </vt:variant>
      <vt:variant>
        <vt:i4>164</vt:i4>
      </vt:variant>
      <vt:variant>
        <vt:i4>0</vt:i4>
      </vt:variant>
      <vt:variant>
        <vt:i4>5</vt:i4>
      </vt:variant>
      <vt:variant>
        <vt:lpwstr/>
      </vt:variant>
      <vt:variant>
        <vt:lpwstr>_Toc1471289</vt:lpwstr>
      </vt:variant>
      <vt:variant>
        <vt:i4>2752516</vt:i4>
      </vt:variant>
      <vt:variant>
        <vt:i4>158</vt:i4>
      </vt:variant>
      <vt:variant>
        <vt:i4>0</vt:i4>
      </vt:variant>
      <vt:variant>
        <vt:i4>5</vt:i4>
      </vt:variant>
      <vt:variant>
        <vt:lpwstr/>
      </vt:variant>
      <vt:variant>
        <vt:lpwstr>_Toc1471288</vt:lpwstr>
      </vt:variant>
      <vt:variant>
        <vt:i4>2752516</vt:i4>
      </vt:variant>
      <vt:variant>
        <vt:i4>152</vt:i4>
      </vt:variant>
      <vt:variant>
        <vt:i4>0</vt:i4>
      </vt:variant>
      <vt:variant>
        <vt:i4>5</vt:i4>
      </vt:variant>
      <vt:variant>
        <vt:lpwstr/>
      </vt:variant>
      <vt:variant>
        <vt:lpwstr>_Toc1471287</vt:lpwstr>
      </vt:variant>
      <vt:variant>
        <vt:i4>2752516</vt:i4>
      </vt:variant>
      <vt:variant>
        <vt:i4>146</vt:i4>
      </vt:variant>
      <vt:variant>
        <vt:i4>0</vt:i4>
      </vt:variant>
      <vt:variant>
        <vt:i4>5</vt:i4>
      </vt:variant>
      <vt:variant>
        <vt:lpwstr/>
      </vt:variant>
      <vt:variant>
        <vt:lpwstr>_Toc1471286</vt:lpwstr>
      </vt:variant>
      <vt:variant>
        <vt:i4>2752516</vt:i4>
      </vt:variant>
      <vt:variant>
        <vt:i4>140</vt:i4>
      </vt:variant>
      <vt:variant>
        <vt:i4>0</vt:i4>
      </vt:variant>
      <vt:variant>
        <vt:i4>5</vt:i4>
      </vt:variant>
      <vt:variant>
        <vt:lpwstr/>
      </vt:variant>
      <vt:variant>
        <vt:lpwstr>_Toc1471285</vt:lpwstr>
      </vt:variant>
      <vt:variant>
        <vt:i4>2752516</vt:i4>
      </vt:variant>
      <vt:variant>
        <vt:i4>134</vt:i4>
      </vt:variant>
      <vt:variant>
        <vt:i4>0</vt:i4>
      </vt:variant>
      <vt:variant>
        <vt:i4>5</vt:i4>
      </vt:variant>
      <vt:variant>
        <vt:lpwstr/>
      </vt:variant>
      <vt:variant>
        <vt:lpwstr>_Toc1471284</vt:lpwstr>
      </vt:variant>
      <vt:variant>
        <vt:i4>2752516</vt:i4>
      </vt:variant>
      <vt:variant>
        <vt:i4>128</vt:i4>
      </vt:variant>
      <vt:variant>
        <vt:i4>0</vt:i4>
      </vt:variant>
      <vt:variant>
        <vt:i4>5</vt:i4>
      </vt:variant>
      <vt:variant>
        <vt:lpwstr/>
      </vt:variant>
      <vt:variant>
        <vt:lpwstr>_Toc1471283</vt:lpwstr>
      </vt:variant>
      <vt:variant>
        <vt:i4>2752516</vt:i4>
      </vt:variant>
      <vt:variant>
        <vt:i4>122</vt:i4>
      </vt:variant>
      <vt:variant>
        <vt:i4>0</vt:i4>
      </vt:variant>
      <vt:variant>
        <vt:i4>5</vt:i4>
      </vt:variant>
      <vt:variant>
        <vt:lpwstr/>
      </vt:variant>
      <vt:variant>
        <vt:lpwstr>_Toc1471282</vt:lpwstr>
      </vt:variant>
      <vt:variant>
        <vt:i4>2752516</vt:i4>
      </vt:variant>
      <vt:variant>
        <vt:i4>116</vt:i4>
      </vt:variant>
      <vt:variant>
        <vt:i4>0</vt:i4>
      </vt:variant>
      <vt:variant>
        <vt:i4>5</vt:i4>
      </vt:variant>
      <vt:variant>
        <vt:lpwstr/>
      </vt:variant>
      <vt:variant>
        <vt:lpwstr>_Toc1471281</vt:lpwstr>
      </vt:variant>
      <vt:variant>
        <vt:i4>2752516</vt:i4>
      </vt:variant>
      <vt:variant>
        <vt:i4>110</vt:i4>
      </vt:variant>
      <vt:variant>
        <vt:i4>0</vt:i4>
      </vt:variant>
      <vt:variant>
        <vt:i4>5</vt:i4>
      </vt:variant>
      <vt:variant>
        <vt:lpwstr/>
      </vt:variant>
      <vt:variant>
        <vt:lpwstr>_Toc1471280</vt:lpwstr>
      </vt:variant>
      <vt:variant>
        <vt:i4>2424836</vt:i4>
      </vt:variant>
      <vt:variant>
        <vt:i4>104</vt:i4>
      </vt:variant>
      <vt:variant>
        <vt:i4>0</vt:i4>
      </vt:variant>
      <vt:variant>
        <vt:i4>5</vt:i4>
      </vt:variant>
      <vt:variant>
        <vt:lpwstr/>
      </vt:variant>
      <vt:variant>
        <vt:lpwstr>_Toc1471279</vt:lpwstr>
      </vt:variant>
      <vt:variant>
        <vt:i4>2424836</vt:i4>
      </vt:variant>
      <vt:variant>
        <vt:i4>98</vt:i4>
      </vt:variant>
      <vt:variant>
        <vt:i4>0</vt:i4>
      </vt:variant>
      <vt:variant>
        <vt:i4>5</vt:i4>
      </vt:variant>
      <vt:variant>
        <vt:lpwstr/>
      </vt:variant>
      <vt:variant>
        <vt:lpwstr>_Toc1471278</vt:lpwstr>
      </vt:variant>
      <vt:variant>
        <vt:i4>2424836</vt:i4>
      </vt:variant>
      <vt:variant>
        <vt:i4>92</vt:i4>
      </vt:variant>
      <vt:variant>
        <vt:i4>0</vt:i4>
      </vt:variant>
      <vt:variant>
        <vt:i4>5</vt:i4>
      </vt:variant>
      <vt:variant>
        <vt:lpwstr/>
      </vt:variant>
      <vt:variant>
        <vt:lpwstr>_Toc1471277</vt:lpwstr>
      </vt:variant>
      <vt:variant>
        <vt:i4>2424836</vt:i4>
      </vt:variant>
      <vt:variant>
        <vt:i4>86</vt:i4>
      </vt:variant>
      <vt:variant>
        <vt:i4>0</vt:i4>
      </vt:variant>
      <vt:variant>
        <vt:i4>5</vt:i4>
      </vt:variant>
      <vt:variant>
        <vt:lpwstr/>
      </vt:variant>
      <vt:variant>
        <vt:lpwstr>_Toc1471276</vt:lpwstr>
      </vt:variant>
      <vt:variant>
        <vt:i4>2424836</vt:i4>
      </vt:variant>
      <vt:variant>
        <vt:i4>80</vt:i4>
      </vt:variant>
      <vt:variant>
        <vt:i4>0</vt:i4>
      </vt:variant>
      <vt:variant>
        <vt:i4>5</vt:i4>
      </vt:variant>
      <vt:variant>
        <vt:lpwstr/>
      </vt:variant>
      <vt:variant>
        <vt:lpwstr>_Toc1471275</vt:lpwstr>
      </vt:variant>
      <vt:variant>
        <vt:i4>2424836</vt:i4>
      </vt:variant>
      <vt:variant>
        <vt:i4>74</vt:i4>
      </vt:variant>
      <vt:variant>
        <vt:i4>0</vt:i4>
      </vt:variant>
      <vt:variant>
        <vt:i4>5</vt:i4>
      </vt:variant>
      <vt:variant>
        <vt:lpwstr/>
      </vt:variant>
      <vt:variant>
        <vt:lpwstr>_Toc1471274</vt:lpwstr>
      </vt:variant>
      <vt:variant>
        <vt:i4>2424836</vt:i4>
      </vt:variant>
      <vt:variant>
        <vt:i4>68</vt:i4>
      </vt:variant>
      <vt:variant>
        <vt:i4>0</vt:i4>
      </vt:variant>
      <vt:variant>
        <vt:i4>5</vt:i4>
      </vt:variant>
      <vt:variant>
        <vt:lpwstr/>
      </vt:variant>
      <vt:variant>
        <vt:lpwstr>_Toc1471273</vt:lpwstr>
      </vt:variant>
      <vt:variant>
        <vt:i4>2424836</vt:i4>
      </vt:variant>
      <vt:variant>
        <vt:i4>62</vt:i4>
      </vt:variant>
      <vt:variant>
        <vt:i4>0</vt:i4>
      </vt:variant>
      <vt:variant>
        <vt:i4>5</vt:i4>
      </vt:variant>
      <vt:variant>
        <vt:lpwstr/>
      </vt:variant>
      <vt:variant>
        <vt:lpwstr>_Toc1471272</vt:lpwstr>
      </vt:variant>
      <vt:variant>
        <vt:i4>2424836</vt:i4>
      </vt:variant>
      <vt:variant>
        <vt:i4>56</vt:i4>
      </vt:variant>
      <vt:variant>
        <vt:i4>0</vt:i4>
      </vt:variant>
      <vt:variant>
        <vt:i4>5</vt:i4>
      </vt:variant>
      <vt:variant>
        <vt:lpwstr/>
      </vt:variant>
      <vt:variant>
        <vt:lpwstr>_Toc1471271</vt:lpwstr>
      </vt:variant>
      <vt:variant>
        <vt:i4>2424836</vt:i4>
      </vt:variant>
      <vt:variant>
        <vt:i4>50</vt:i4>
      </vt:variant>
      <vt:variant>
        <vt:i4>0</vt:i4>
      </vt:variant>
      <vt:variant>
        <vt:i4>5</vt:i4>
      </vt:variant>
      <vt:variant>
        <vt:lpwstr/>
      </vt:variant>
      <vt:variant>
        <vt:lpwstr>_Toc1471270</vt:lpwstr>
      </vt:variant>
      <vt:variant>
        <vt:i4>2359300</vt:i4>
      </vt:variant>
      <vt:variant>
        <vt:i4>44</vt:i4>
      </vt:variant>
      <vt:variant>
        <vt:i4>0</vt:i4>
      </vt:variant>
      <vt:variant>
        <vt:i4>5</vt:i4>
      </vt:variant>
      <vt:variant>
        <vt:lpwstr/>
      </vt:variant>
      <vt:variant>
        <vt:lpwstr>_Toc1471269</vt:lpwstr>
      </vt:variant>
      <vt:variant>
        <vt:i4>2359300</vt:i4>
      </vt:variant>
      <vt:variant>
        <vt:i4>38</vt:i4>
      </vt:variant>
      <vt:variant>
        <vt:i4>0</vt:i4>
      </vt:variant>
      <vt:variant>
        <vt:i4>5</vt:i4>
      </vt:variant>
      <vt:variant>
        <vt:lpwstr/>
      </vt:variant>
      <vt:variant>
        <vt:lpwstr>_Toc1471268</vt:lpwstr>
      </vt:variant>
      <vt:variant>
        <vt:i4>2359300</vt:i4>
      </vt:variant>
      <vt:variant>
        <vt:i4>32</vt:i4>
      </vt:variant>
      <vt:variant>
        <vt:i4>0</vt:i4>
      </vt:variant>
      <vt:variant>
        <vt:i4>5</vt:i4>
      </vt:variant>
      <vt:variant>
        <vt:lpwstr/>
      </vt:variant>
      <vt:variant>
        <vt:lpwstr>_Toc1471267</vt:lpwstr>
      </vt:variant>
      <vt:variant>
        <vt:i4>2359300</vt:i4>
      </vt:variant>
      <vt:variant>
        <vt:i4>26</vt:i4>
      </vt:variant>
      <vt:variant>
        <vt:i4>0</vt:i4>
      </vt:variant>
      <vt:variant>
        <vt:i4>5</vt:i4>
      </vt:variant>
      <vt:variant>
        <vt:lpwstr/>
      </vt:variant>
      <vt:variant>
        <vt:lpwstr>_Toc1471266</vt:lpwstr>
      </vt:variant>
      <vt:variant>
        <vt:i4>2359300</vt:i4>
      </vt:variant>
      <vt:variant>
        <vt:i4>20</vt:i4>
      </vt:variant>
      <vt:variant>
        <vt:i4>0</vt:i4>
      </vt:variant>
      <vt:variant>
        <vt:i4>5</vt:i4>
      </vt:variant>
      <vt:variant>
        <vt:lpwstr/>
      </vt:variant>
      <vt:variant>
        <vt:lpwstr>_Toc1471265</vt:lpwstr>
      </vt:variant>
      <vt:variant>
        <vt:i4>2359300</vt:i4>
      </vt:variant>
      <vt:variant>
        <vt:i4>14</vt:i4>
      </vt:variant>
      <vt:variant>
        <vt:i4>0</vt:i4>
      </vt:variant>
      <vt:variant>
        <vt:i4>5</vt:i4>
      </vt:variant>
      <vt:variant>
        <vt:lpwstr/>
      </vt:variant>
      <vt:variant>
        <vt:lpwstr>_Toc1471264</vt:lpwstr>
      </vt:variant>
      <vt:variant>
        <vt:i4>2359300</vt:i4>
      </vt:variant>
      <vt:variant>
        <vt:i4>8</vt:i4>
      </vt:variant>
      <vt:variant>
        <vt:i4>0</vt:i4>
      </vt:variant>
      <vt:variant>
        <vt:i4>5</vt:i4>
      </vt:variant>
      <vt:variant>
        <vt:lpwstr/>
      </vt:variant>
      <vt:variant>
        <vt:lpwstr>_Toc1471263</vt:lpwstr>
      </vt:variant>
      <vt:variant>
        <vt:i4>2359300</vt:i4>
      </vt:variant>
      <vt:variant>
        <vt:i4>2</vt:i4>
      </vt:variant>
      <vt:variant>
        <vt:i4>0</vt:i4>
      </vt:variant>
      <vt:variant>
        <vt:i4>5</vt:i4>
      </vt:variant>
      <vt:variant>
        <vt:lpwstr/>
      </vt:variant>
      <vt:variant>
        <vt:lpwstr>_Toc1471262</vt:lpwstr>
      </vt:variant>
      <vt:variant>
        <vt:i4>4522080</vt:i4>
      </vt:variant>
      <vt:variant>
        <vt:i4>0</vt:i4>
      </vt:variant>
      <vt:variant>
        <vt:i4>0</vt:i4>
      </vt:variant>
      <vt:variant>
        <vt:i4>5</vt:i4>
      </vt:variant>
      <vt:variant>
        <vt:lpwstr>mailto:serviciosegurocr@lafise.com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María Lorena</cp:lastModifiedBy>
  <cp:revision>2</cp:revision>
  <cp:lastPrinted>2016-01-14T16:07:00Z</cp:lastPrinted>
  <dcterms:created xsi:type="dcterms:W3CDTF">2022-08-30T03:04:00Z</dcterms:created>
  <dcterms:modified xsi:type="dcterms:W3CDTF">2022-08-30T03:04:00Z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y fmtid="{D5CDD505-2E9C-101B-9397-08002B2CF9AE}" pid="3" name="AuthorIds_UIVersion_2048">
    <vt:lpwstr>13</vt:lpwstr>
  </property>
  <property fmtid="{D5CDD505-2E9C-101B-9397-08002B2CF9AE}" pid="4" name="AuthorIds_UIVersion_4096">
    <vt:lpwstr>13</vt:lpwstr>
  </property>
</Properties>
</file>